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D61F" w14:textId="45FA8F2B" w:rsidR="00E76A8C" w:rsidRDefault="00E76A8C" w:rsidP="004F1770">
      <w:pPr>
        <w:ind w:firstLine="0"/>
        <w:jc w:val="center"/>
        <w:rPr>
          <w:rtl/>
          <w:lang w:bidi="ar-BH"/>
        </w:rPr>
      </w:pPr>
      <w:r>
        <w:rPr>
          <w:rFonts w:hint="cs"/>
          <w:rtl/>
          <w:lang w:bidi="ar-BH"/>
        </w:rPr>
        <w:t>بسم الله الرحمن الرحيم</w:t>
      </w:r>
    </w:p>
    <w:p w14:paraId="38534DBF" w14:textId="3F2A9DCD" w:rsidR="004D6422" w:rsidRPr="004D6422" w:rsidRDefault="004D6422" w:rsidP="004F1770">
      <w:pPr>
        <w:ind w:firstLine="0"/>
        <w:jc w:val="center"/>
        <w:rPr>
          <w:b/>
          <w:bCs/>
          <w:rtl/>
          <w:lang w:bidi="ar-BH"/>
        </w:rPr>
      </w:pPr>
      <w:r>
        <w:rPr>
          <w:rFonts w:hint="cs"/>
          <w:b/>
          <w:bCs/>
          <w:rtl/>
          <w:lang w:bidi="ar-BH"/>
        </w:rPr>
        <w:t>خطبة مكتوبة بعنوان: (ليس منا من تشبه بغيرنا)</w:t>
      </w:r>
    </w:p>
    <w:p w14:paraId="25E60373" w14:textId="77777777" w:rsidR="00E76A8C" w:rsidRDefault="00E76A8C" w:rsidP="00BB5D7E">
      <w:pPr>
        <w:ind w:firstLine="0"/>
        <w:jc w:val="both"/>
        <w:rPr>
          <w:rtl/>
          <w:lang w:bidi="ar-BH"/>
        </w:rPr>
      </w:pPr>
      <w:r>
        <w:rPr>
          <w:rFonts w:hint="cs"/>
          <w:rtl/>
          <w:lang w:bidi="ar-BH"/>
        </w:rPr>
        <w:t xml:space="preserve">الحمد لله الذي رضي لنا الإسلام ديناً، وفضلنا به على كثيرٍ ممن خلق تفضيلاً، وأشهد ألا إله إلا الله وحده لا شريك له إقراراً به وتوحيداً، وأشهد أن محمداً عبده ورسوله صلى الله عليه وعلى </w:t>
      </w:r>
      <w:proofErr w:type="spellStart"/>
      <w:r>
        <w:rPr>
          <w:rFonts w:hint="cs"/>
          <w:rtl/>
          <w:lang w:bidi="ar-BH"/>
        </w:rPr>
        <w:t>آله</w:t>
      </w:r>
      <w:proofErr w:type="spellEnd"/>
      <w:r>
        <w:rPr>
          <w:rFonts w:hint="cs"/>
          <w:rtl/>
          <w:lang w:bidi="ar-BH"/>
        </w:rPr>
        <w:t xml:space="preserve"> وصحبه وسلم تسليماً كثيراً مزيداً، أما بعد:</w:t>
      </w:r>
    </w:p>
    <w:p w14:paraId="055F14E8" w14:textId="7A53F9E9" w:rsidR="00EF0412" w:rsidRDefault="00E76A8C" w:rsidP="008C556D">
      <w:pPr>
        <w:ind w:firstLine="0"/>
        <w:jc w:val="both"/>
        <w:rPr>
          <w:rtl/>
          <w:lang w:bidi="ar-BH"/>
        </w:rPr>
      </w:pPr>
      <w:r>
        <w:rPr>
          <w:rFonts w:hint="cs"/>
          <w:rtl/>
          <w:lang w:bidi="ar-BH"/>
        </w:rPr>
        <w:t>فإن مما ابت</w:t>
      </w:r>
      <w:r w:rsidR="00650CF6">
        <w:rPr>
          <w:rFonts w:hint="cs"/>
          <w:rtl/>
          <w:lang w:bidi="ar-BH"/>
        </w:rPr>
        <w:t>ُ</w:t>
      </w:r>
      <w:r>
        <w:rPr>
          <w:rFonts w:hint="cs"/>
          <w:rtl/>
          <w:lang w:bidi="ar-BH"/>
        </w:rPr>
        <w:t xml:space="preserve">لي به </w:t>
      </w:r>
      <w:r w:rsidR="00AA78D4">
        <w:rPr>
          <w:rFonts w:hint="cs"/>
          <w:rtl/>
          <w:lang w:bidi="ar-BH"/>
        </w:rPr>
        <w:t>أبناء</w:t>
      </w:r>
      <w:r w:rsidR="00650CF6">
        <w:rPr>
          <w:rFonts w:hint="cs"/>
          <w:rtl/>
          <w:lang w:bidi="ar-BH"/>
        </w:rPr>
        <w:t>ُ</w:t>
      </w:r>
      <w:r w:rsidR="00AA78D4">
        <w:rPr>
          <w:rFonts w:hint="cs"/>
          <w:rtl/>
          <w:lang w:bidi="ar-BH"/>
        </w:rPr>
        <w:t xml:space="preserve"> المسلمين</w:t>
      </w:r>
      <w:r w:rsidR="006C71DE">
        <w:rPr>
          <w:rFonts w:hint="cs"/>
          <w:rtl/>
          <w:lang w:bidi="ar-BH"/>
        </w:rPr>
        <w:t>:</w:t>
      </w:r>
      <w:r w:rsidR="00AA78D4">
        <w:rPr>
          <w:rFonts w:hint="cs"/>
          <w:rtl/>
          <w:lang w:bidi="ar-BH"/>
        </w:rPr>
        <w:t xml:space="preserve"> </w:t>
      </w:r>
      <w:r w:rsidR="008C556D">
        <w:rPr>
          <w:rFonts w:hint="cs"/>
          <w:rtl/>
          <w:lang w:bidi="ar-BH"/>
        </w:rPr>
        <w:t>بلاء</w:t>
      </w:r>
      <w:r w:rsidR="008634B3">
        <w:rPr>
          <w:rFonts w:hint="cs"/>
          <w:rtl/>
          <w:lang w:bidi="ar-BH"/>
        </w:rPr>
        <w:t>ً</w:t>
      </w:r>
      <w:r w:rsidR="008C556D">
        <w:rPr>
          <w:rFonts w:hint="cs"/>
          <w:rtl/>
          <w:lang w:bidi="ar-BH"/>
        </w:rPr>
        <w:t xml:space="preserve"> قاتل</w:t>
      </w:r>
      <w:r w:rsidR="004D6422">
        <w:rPr>
          <w:rFonts w:hint="cs"/>
          <w:rtl/>
          <w:lang w:bidi="ar-BH"/>
        </w:rPr>
        <w:t>اً</w:t>
      </w:r>
      <w:r w:rsidR="008C556D">
        <w:rPr>
          <w:rFonts w:hint="cs"/>
          <w:rtl/>
          <w:lang w:bidi="ar-BH"/>
        </w:rPr>
        <w:t xml:space="preserve"> للدين، و</w:t>
      </w:r>
      <w:r w:rsidR="004D6422">
        <w:rPr>
          <w:rFonts w:hint="cs"/>
          <w:rtl/>
          <w:lang w:bidi="ar-BH"/>
        </w:rPr>
        <w:t>داء</w:t>
      </w:r>
      <w:r w:rsidR="00C82671">
        <w:rPr>
          <w:rFonts w:hint="cs"/>
          <w:rtl/>
          <w:lang w:bidi="ar-BH"/>
        </w:rPr>
        <w:t>ً</w:t>
      </w:r>
      <w:r w:rsidR="008C556D">
        <w:rPr>
          <w:rFonts w:hint="cs"/>
          <w:rtl/>
          <w:lang w:bidi="ar-BH"/>
        </w:rPr>
        <w:t xml:space="preserve"> فتاك</w:t>
      </w:r>
      <w:r w:rsidR="004D6422">
        <w:rPr>
          <w:rFonts w:hint="cs"/>
          <w:rtl/>
          <w:lang w:bidi="ar-BH"/>
        </w:rPr>
        <w:t>اً</w:t>
      </w:r>
      <w:r w:rsidR="008C556D">
        <w:rPr>
          <w:rFonts w:hint="cs"/>
          <w:rtl/>
          <w:lang w:bidi="ar-BH"/>
        </w:rPr>
        <w:t xml:space="preserve"> للهوية، ومرض</w:t>
      </w:r>
      <w:r w:rsidR="004D6422">
        <w:rPr>
          <w:rFonts w:hint="cs"/>
          <w:rtl/>
          <w:lang w:bidi="ar-BH"/>
        </w:rPr>
        <w:t>اً</w:t>
      </w:r>
      <w:r w:rsidR="008C556D">
        <w:rPr>
          <w:rFonts w:hint="cs"/>
          <w:rtl/>
          <w:lang w:bidi="ar-BH"/>
        </w:rPr>
        <w:t xml:space="preserve"> هد</w:t>
      </w:r>
      <w:r w:rsidR="00BB5D7E">
        <w:rPr>
          <w:rFonts w:hint="cs"/>
          <w:rtl/>
          <w:lang w:bidi="ar-BH"/>
        </w:rPr>
        <w:t>َّ</w:t>
      </w:r>
      <w:r w:rsidR="008C556D">
        <w:rPr>
          <w:rFonts w:hint="cs"/>
          <w:rtl/>
          <w:lang w:bidi="ar-BH"/>
        </w:rPr>
        <w:t>ام</w:t>
      </w:r>
      <w:r w:rsidR="004D6422">
        <w:rPr>
          <w:rFonts w:hint="cs"/>
          <w:rtl/>
          <w:lang w:bidi="ar-BH"/>
        </w:rPr>
        <w:t>اً</w:t>
      </w:r>
      <w:r w:rsidR="008C556D">
        <w:rPr>
          <w:rFonts w:hint="cs"/>
          <w:rtl/>
          <w:lang w:bidi="ar-BH"/>
        </w:rPr>
        <w:t xml:space="preserve"> للشخصية، إنه التشبه </w:t>
      </w:r>
      <w:r w:rsidR="004D6422">
        <w:rPr>
          <w:rFonts w:hint="cs"/>
          <w:rtl/>
          <w:lang w:bidi="ar-BH"/>
        </w:rPr>
        <w:t>ب</w:t>
      </w:r>
      <w:r w:rsidR="008C556D">
        <w:rPr>
          <w:rFonts w:hint="cs"/>
          <w:rtl/>
          <w:lang w:bidi="ar-BH"/>
        </w:rPr>
        <w:t>أعداء الدين والملة، و</w:t>
      </w:r>
      <w:r w:rsidR="00AA78D4">
        <w:rPr>
          <w:rFonts w:hint="cs"/>
          <w:rtl/>
          <w:lang w:bidi="ar-BH"/>
        </w:rPr>
        <w:t xml:space="preserve">الانبهار </w:t>
      </w:r>
      <w:r w:rsidR="008A5BBA">
        <w:rPr>
          <w:rFonts w:hint="cs"/>
          <w:rtl/>
          <w:lang w:bidi="ar-BH"/>
        </w:rPr>
        <w:t>بالحضارة الغربية</w:t>
      </w:r>
      <w:r w:rsidR="00AA78D4">
        <w:rPr>
          <w:rFonts w:hint="cs"/>
          <w:rtl/>
          <w:lang w:bidi="ar-BH"/>
        </w:rPr>
        <w:t>، والولع</w:t>
      </w:r>
      <w:r w:rsidR="006C71DE">
        <w:rPr>
          <w:rFonts w:hint="cs"/>
          <w:rtl/>
          <w:lang w:bidi="ar-BH"/>
        </w:rPr>
        <w:t>ُ</w:t>
      </w:r>
      <w:r w:rsidR="00AA78D4">
        <w:rPr>
          <w:rFonts w:hint="cs"/>
          <w:rtl/>
          <w:lang w:bidi="ar-BH"/>
        </w:rPr>
        <w:t xml:space="preserve"> بما وصلوا إليه، </w:t>
      </w:r>
      <w:r w:rsidR="00BA71AC">
        <w:rPr>
          <w:rFonts w:hint="cs"/>
          <w:rtl/>
          <w:lang w:bidi="ar-BH"/>
        </w:rPr>
        <w:t>والتبعية المطلقة لهم</w:t>
      </w:r>
      <w:r w:rsidR="006C71DE">
        <w:rPr>
          <w:rFonts w:hint="cs"/>
          <w:rtl/>
          <w:lang w:bidi="ar-BH"/>
        </w:rPr>
        <w:t xml:space="preserve"> في كثير من </w:t>
      </w:r>
      <w:r w:rsidR="00BB5D7E">
        <w:rPr>
          <w:rFonts w:hint="cs"/>
          <w:rtl/>
          <w:lang w:bidi="ar-BH"/>
        </w:rPr>
        <w:t>العبادات والمعاملات و</w:t>
      </w:r>
      <w:r w:rsidR="006C71DE">
        <w:rPr>
          <w:rFonts w:hint="cs"/>
          <w:rtl/>
          <w:lang w:bidi="ar-BH"/>
        </w:rPr>
        <w:t>السلوك والأخلاق</w:t>
      </w:r>
      <w:r w:rsidR="00BA71AC">
        <w:rPr>
          <w:rFonts w:hint="cs"/>
          <w:rtl/>
          <w:lang w:bidi="ar-BH"/>
        </w:rPr>
        <w:t xml:space="preserve">، </w:t>
      </w:r>
      <w:r w:rsidR="008A5BBA">
        <w:rPr>
          <w:rFonts w:hint="cs"/>
          <w:rtl/>
          <w:lang w:bidi="ar-BH"/>
        </w:rPr>
        <w:t xml:space="preserve">والجهل بمحاسن الإسلام، </w:t>
      </w:r>
      <w:r w:rsidR="00BA71AC">
        <w:rPr>
          <w:rFonts w:hint="cs"/>
          <w:rtl/>
          <w:lang w:bidi="ar-BH"/>
        </w:rPr>
        <w:t>والانهزامية وعدم الاعتزاز ب</w:t>
      </w:r>
      <w:r w:rsidR="006C71DE">
        <w:rPr>
          <w:rFonts w:hint="cs"/>
          <w:rtl/>
          <w:lang w:bidi="ar-BH"/>
        </w:rPr>
        <w:t>هذا ال</w:t>
      </w:r>
      <w:r w:rsidR="00BA71AC">
        <w:rPr>
          <w:rFonts w:hint="cs"/>
          <w:rtl/>
          <w:lang w:bidi="ar-BH"/>
        </w:rPr>
        <w:t xml:space="preserve">دين، وما المشاركة في </w:t>
      </w:r>
      <w:r w:rsidR="00C70CC6">
        <w:rPr>
          <w:rFonts w:hint="cs"/>
          <w:rtl/>
          <w:lang w:bidi="ar-BH"/>
        </w:rPr>
        <w:t>أ</w:t>
      </w:r>
      <w:r w:rsidR="00BA71AC">
        <w:rPr>
          <w:rFonts w:hint="cs"/>
          <w:rtl/>
          <w:lang w:bidi="ar-BH"/>
        </w:rPr>
        <w:t>عي</w:t>
      </w:r>
      <w:r w:rsidR="00C70CC6">
        <w:rPr>
          <w:rFonts w:hint="cs"/>
          <w:rtl/>
          <w:lang w:bidi="ar-BH"/>
        </w:rPr>
        <w:t>ا</w:t>
      </w:r>
      <w:r w:rsidR="00BA71AC">
        <w:rPr>
          <w:rFonts w:hint="cs"/>
          <w:rtl/>
          <w:lang w:bidi="ar-BH"/>
        </w:rPr>
        <w:t xml:space="preserve">د </w:t>
      </w:r>
      <w:r w:rsidR="002A157D">
        <w:rPr>
          <w:rFonts w:hint="cs"/>
          <w:rtl/>
          <w:lang w:bidi="ar-BH"/>
        </w:rPr>
        <w:t>الكريسم</w:t>
      </w:r>
      <w:r w:rsidR="002A157D">
        <w:rPr>
          <w:rFonts w:hint="eastAsia"/>
          <w:rtl/>
          <w:lang w:bidi="ar-BH"/>
        </w:rPr>
        <w:t>س</w:t>
      </w:r>
      <w:r w:rsidR="00BA71AC">
        <w:rPr>
          <w:rFonts w:hint="cs"/>
          <w:rtl/>
          <w:lang w:bidi="ar-BH"/>
        </w:rPr>
        <w:t xml:space="preserve"> إلا لون</w:t>
      </w:r>
      <w:r w:rsidR="002A157D">
        <w:rPr>
          <w:rFonts w:hint="cs"/>
          <w:rtl/>
          <w:lang w:bidi="ar-BH"/>
        </w:rPr>
        <w:t>ً</w:t>
      </w:r>
      <w:r w:rsidR="00BA71AC">
        <w:rPr>
          <w:rFonts w:hint="cs"/>
          <w:rtl/>
          <w:lang w:bidi="ar-BH"/>
        </w:rPr>
        <w:t xml:space="preserve">ا من </w:t>
      </w:r>
      <w:r w:rsidR="00EF0412">
        <w:rPr>
          <w:rFonts w:hint="cs"/>
          <w:rtl/>
          <w:lang w:bidi="ar-BH"/>
        </w:rPr>
        <w:t>أ</w:t>
      </w:r>
      <w:r w:rsidR="00BA71AC">
        <w:rPr>
          <w:rFonts w:hint="cs"/>
          <w:rtl/>
          <w:lang w:bidi="ar-BH"/>
        </w:rPr>
        <w:t xml:space="preserve">لوان التشبه، </w:t>
      </w:r>
      <w:r w:rsidR="00EF0412">
        <w:rPr>
          <w:rFonts w:hint="cs"/>
          <w:rtl/>
          <w:lang w:bidi="ar-BH"/>
        </w:rPr>
        <w:t>وصو</w:t>
      </w:r>
      <w:r w:rsidR="006E025D">
        <w:rPr>
          <w:rFonts w:hint="cs"/>
          <w:rtl/>
          <w:lang w:bidi="ar-BH"/>
        </w:rPr>
        <w:t>رة</w:t>
      </w:r>
      <w:r w:rsidR="004D6422">
        <w:rPr>
          <w:rFonts w:hint="cs"/>
          <w:rtl/>
          <w:lang w:bidi="ar-BH"/>
        </w:rPr>
        <w:t>ً</w:t>
      </w:r>
      <w:r w:rsidR="006E025D">
        <w:rPr>
          <w:rFonts w:hint="cs"/>
          <w:rtl/>
          <w:lang w:bidi="ar-BH"/>
        </w:rPr>
        <w:t xml:space="preserve"> من صور الموافقة في الأخلاق والأحوال، </w:t>
      </w:r>
      <w:r w:rsidR="00BA71AC">
        <w:rPr>
          <w:rFonts w:hint="cs"/>
          <w:rtl/>
          <w:lang w:bidi="ar-BH"/>
        </w:rPr>
        <w:t>وه</w:t>
      </w:r>
      <w:r w:rsidR="006E025D">
        <w:rPr>
          <w:rFonts w:hint="cs"/>
          <w:rtl/>
          <w:lang w:bidi="ar-BH"/>
        </w:rPr>
        <w:t>ذا</w:t>
      </w:r>
      <w:r w:rsidR="00BA71AC">
        <w:rPr>
          <w:rFonts w:hint="cs"/>
          <w:rtl/>
          <w:lang w:bidi="ar-BH"/>
        </w:rPr>
        <w:t xml:space="preserve"> مما أخبر عن</w:t>
      </w:r>
      <w:r w:rsidR="00EF0412">
        <w:rPr>
          <w:rFonts w:hint="cs"/>
          <w:rtl/>
          <w:lang w:bidi="ar-BH"/>
        </w:rPr>
        <w:t xml:space="preserve"> حصوله</w:t>
      </w:r>
      <w:r w:rsidR="00BA71AC">
        <w:rPr>
          <w:rFonts w:hint="cs"/>
          <w:rtl/>
          <w:lang w:bidi="ar-BH"/>
        </w:rPr>
        <w:t xml:space="preserve"> </w:t>
      </w:r>
      <w:r w:rsidR="006E025D">
        <w:rPr>
          <w:rFonts w:hint="cs"/>
          <w:rtl/>
          <w:lang w:bidi="ar-BH"/>
        </w:rPr>
        <w:t>الصادق المصدوق</w:t>
      </w:r>
      <w:r w:rsidR="00BA71AC">
        <w:rPr>
          <w:rFonts w:hint="cs"/>
          <w:rtl/>
          <w:lang w:bidi="ar-BH"/>
        </w:rPr>
        <w:t xml:space="preserve"> </w:t>
      </w:r>
      <w:r w:rsidR="00BA71AC">
        <w:rPr>
          <w:lang w:bidi="ar-BH"/>
        </w:rPr>
        <w:sym w:font="AXtBabelLight" w:char="F0F7"/>
      </w:r>
      <w:r w:rsidR="00BA71AC">
        <w:rPr>
          <w:rFonts w:hint="cs"/>
          <w:rtl/>
        </w:rPr>
        <w:t xml:space="preserve"> </w:t>
      </w:r>
      <w:r w:rsidR="00EF0412">
        <w:rPr>
          <w:rFonts w:hint="cs"/>
          <w:rtl/>
        </w:rPr>
        <w:t xml:space="preserve">في آخر الزمان، فعن </w:t>
      </w:r>
      <w:r w:rsidR="00EF0412" w:rsidRPr="002672D3">
        <w:rPr>
          <w:rtl/>
          <w:lang w:bidi="ar-BH"/>
        </w:rPr>
        <w:t xml:space="preserve">أبي هريرة رضي الله عنه، عن النبي </w:t>
      </w:r>
      <w:r w:rsidR="00EF0412">
        <w:rPr>
          <w:lang w:bidi="ar-BH"/>
        </w:rPr>
        <w:sym w:font="AXtBabelLight" w:char="F0F7"/>
      </w:r>
      <w:r w:rsidR="00EF0412" w:rsidRPr="002672D3">
        <w:rPr>
          <w:rtl/>
          <w:lang w:bidi="ar-BH"/>
        </w:rPr>
        <w:t xml:space="preserve">، قال: </w:t>
      </w:r>
      <w:r w:rsidR="00BB5D7E">
        <w:rPr>
          <w:rFonts w:hint="cs"/>
          <w:rtl/>
          <w:lang w:bidi="ar-BH"/>
        </w:rPr>
        <w:t>(</w:t>
      </w:r>
      <w:r w:rsidR="00EF0412" w:rsidRPr="002672D3">
        <w:rPr>
          <w:rtl/>
          <w:lang w:bidi="ar-BH"/>
        </w:rPr>
        <w:t>لا تقوم الساعة حتى تأخذ أمتي بأخذ القرون قبلها، شبرا</w:t>
      </w:r>
      <w:r w:rsidR="00283970">
        <w:rPr>
          <w:rFonts w:hint="cs"/>
          <w:rtl/>
          <w:lang w:bidi="ar-BH"/>
        </w:rPr>
        <w:t>ً</w:t>
      </w:r>
      <w:r w:rsidR="00EF0412" w:rsidRPr="002672D3">
        <w:rPr>
          <w:rtl/>
          <w:lang w:bidi="ar-BH"/>
        </w:rPr>
        <w:t xml:space="preserve"> بشبر وذراعا</w:t>
      </w:r>
      <w:r w:rsidR="00283970">
        <w:rPr>
          <w:rFonts w:hint="cs"/>
          <w:rtl/>
          <w:lang w:bidi="ar-BH"/>
        </w:rPr>
        <w:t>ً</w:t>
      </w:r>
      <w:r w:rsidR="00EF0412" w:rsidRPr="002672D3">
        <w:rPr>
          <w:rtl/>
          <w:lang w:bidi="ar-BH"/>
        </w:rPr>
        <w:t xml:space="preserve"> بذراع</w:t>
      </w:r>
      <w:r w:rsidR="00BB5D7E">
        <w:rPr>
          <w:rFonts w:hint="cs"/>
          <w:rtl/>
          <w:lang w:bidi="ar-BH"/>
        </w:rPr>
        <w:t>)</w:t>
      </w:r>
      <w:r w:rsidR="00EF0412">
        <w:rPr>
          <w:rFonts w:hint="cs"/>
          <w:rtl/>
          <w:lang w:bidi="ar-BH"/>
        </w:rPr>
        <w:t xml:space="preserve"> رواه البخاري،</w:t>
      </w:r>
      <w:r w:rsidR="001C6E59">
        <w:rPr>
          <w:rFonts w:hint="cs"/>
          <w:rtl/>
          <w:lang w:bidi="ar-BH"/>
        </w:rPr>
        <w:t xml:space="preserve"> وفي رواية: (</w:t>
      </w:r>
      <w:r w:rsidR="002672D3" w:rsidRPr="002672D3">
        <w:rPr>
          <w:rtl/>
          <w:lang w:bidi="ar-BH"/>
        </w:rPr>
        <w:t>حتى لو سلكوا ج</w:t>
      </w:r>
      <w:r w:rsidR="00745194">
        <w:rPr>
          <w:rFonts w:hint="cs"/>
          <w:rtl/>
          <w:lang w:bidi="ar-BH"/>
        </w:rPr>
        <w:t>ُ</w:t>
      </w:r>
      <w:r w:rsidR="002672D3" w:rsidRPr="002672D3">
        <w:rPr>
          <w:rtl/>
          <w:lang w:bidi="ar-BH"/>
        </w:rPr>
        <w:t>حر ضب</w:t>
      </w:r>
      <w:r w:rsidR="00745194">
        <w:rPr>
          <w:rFonts w:hint="cs"/>
          <w:rtl/>
          <w:lang w:bidi="ar-BH"/>
        </w:rPr>
        <w:t>ٍ</w:t>
      </w:r>
      <w:r w:rsidR="002672D3" w:rsidRPr="002672D3">
        <w:rPr>
          <w:rtl/>
          <w:lang w:bidi="ar-BH"/>
        </w:rPr>
        <w:t xml:space="preserve"> لسلكتموه</w:t>
      </w:r>
      <w:r w:rsidR="00BB5D7E">
        <w:rPr>
          <w:rFonts w:hint="cs"/>
          <w:rtl/>
          <w:lang w:bidi="ar-BH"/>
        </w:rPr>
        <w:t>)</w:t>
      </w:r>
      <w:r w:rsidR="002672D3" w:rsidRPr="002672D3">
        <w:rPr>
          <w:rtl/>
          <w:lang w:bidi="ar-BH"/>
        </w:rPr>
        <w:t xml:space="preserve">، قلنا يا </w:t>
      </w:r>
      <w:r w:rsidR="002672D3" w:rsidRPr="002672D3">
        <w:rPr>
          <w:rtl/>
          <w:lang w:bidi="ar-BH"/>
        </w:rPr>
        <w:t xml:space="preserve">رسول الله: اليهود، والنصارى قال: </w:t>
      </w:r>
      <w:r w:rsidR="00BB5D7E">
        <w:rPr>
          <w:rFonts w:hint="cs"/>
          <w:rtl/>
          <w:lang w:bidi="ar-BH"/>
        </w:rPr>
        <w:t>(</w:t>
      </w:r>
      <w:r w:rsidR="002672D3" w:rsidRPr="002672D3">
        <w:rPr>
          <w:rtl/>
          <w:lang w:bidi="ar-BH"/>
        </w:rPr>
        <w:t>فمن</w:t>
      </w:r>
      <w:r w:rsidR="006E025D">
        <w:rPr>
          <w:rFonts w:hint="cs"/>
          <w:rtl/>
          <w:lang w:bidi="ar-BH"/>
        </w:rPr>
        <w:t>؟!</w:t>
      </w:r>
      <w:r w:rsidR="00BB5D7E">
        <w:rPr>
          <w:rFonts w:hint="cs"/>
          <w:rtl/>
          <w:lang w:bidi="ar-BH"/>
        </w:rPr>
        <w:t>)</w:t>
      </w:r>
      <w:r w:rsidR="002672D3">
        <w:rPr>
          <w:rFonts w:hint="cs"/>
          <w:rtl/>
          <w:lang w:bidi="ar-BH"/>
        </w:rPr>
        <w:t xml:space="preserve"> </w:t>
      </w:r>
      <w:r w:rsidR="00283970">
        <w:rPr>
          <w:rFonts w:hint="cs"/>
          <w:rtl/>
          <w:lang w:bidi="ar-BH"/>
        </w:rPr>
        <w:t>متفق عليه</w:t>
      </w:r>
      <w:r w:rsidR="001A7441">
        <w:rPr>
          <w:rFonts w:hint="cs"/>
          <w:rtl/>
          <w:lang w:bidi="ar-BH"/>
        </w:rPr>
        <w:t xml:space="preserve">، </w:t>
      </w:r>
      <w:r w:rsidR="006E025D">
        <w:rPr>
          <w:rFonts w:hint="cs"/>
          <w:rtl/>
          <w:lang w:bidi="ar-BH"/>
        </w:rPr>
        <w:t xml:space="preserve">وهذا يؤكد أن </w:t>
      </w:r>
      <w:r w:rsidR="006E025D" w:rsidRPr="006E025D">
        <w:rPr>
          <w:rtl/>
          <w:lang w:bidi="ar-BH"/>
        </w:rPr>
        <w:t xml:space="preserve">التشبه </w:t>
      </w:r>
      <w:r w:rsidR="00745194">
        <w:rPr>
          <w:rFonts w:hint="cs"/>
          <w:rtl/>
          <w:lang w:bidi="ar-BH"/>
        </w:rPr>
        <w:t>-</w:t>
      </w:r>
      <w:r w:rsidR="006E025D" w:rsidRPr="006E025D">
        <w:rPr>
          <w:rtl/>
          <w:lang w:bidi="ar-BH"/>
        </w:rPr>
        <w:t>بالمشركين و</w:t>
      </w:r>
      <w:r w:rsidR="00D6564F">
        <w:rPr>
          <w:rFonts w:hint="cs"/>
          <w:rtl/>
          <w:lang w:bidi="ar-BH"/>
        </w:rPr>
        <w:t xml:space="preserve">اليهود </w:t>
      </w:r>
      <w:r w:rsidR="006E025D" w:rsidRPr="006E025D">
        <w:rPr>
          <w:rtl/>
          <w:lang w:bidi="ar-BH"/>
        </w:rPr>
        <w:t>المغضوب عليهم و</w:t>
      </w:r>
      <w:r w:rsidR="00D6564F">
        <w:rPr>
          <w:rFonts w:hint="cs"/>
          <w:rtl/>
          <w:lang w:bidi="ar-BH"/>
        </w:rPr>
        <w:t xml:space="preserve">النصارى </w:t>
      </w:r>
      <w:r w:rsidR="006E025D" w:rsidRPr="006E025D">
        <w:rPr>
          <w:rtl/>
          <w:lang w:bidi="ar-BH"/>
        </w:rPr>
        <w:t>الضالين</w:t>
      </w:r>
      <w:r w:rsidR="00745194">
        <w:rPr>
          <w:rFonts w:hint="cs"/>
          <w:rtl/>
          <w:lang w:bidi="ar-BH"/>
        </w:rPr>
        <w:t>-</w:t>
      </w:r>
      <w:r w:rsidR="006E025D" w:rsidRPr="006E025D">
        <w:rPr>
          <w:rtl/>
          <w:lang w:bidi="ar-BH"/>
        </w:rPr>
        <w:t xml:space="preserve"> </w:t>
      </w:r>
      <w:r w:rsidR="00745194">
        <w:rPr>
          <w:rFonts w:hint="cs"/>
          <w:rtl/>
          <w:lang w:bidi="ar-BH"/>
        </w:rPr>
        <w:t>على</w:t>
      </w:r>
      <w:r w:rsidR="006E025D">
        <w:rPr>
          <w:rFonts w:hint="cs"/>
          <w:rtl/>
          <w:lang w:bidi="ar-BH"/>
        </w:rPr>
        <w:t xml:space="preserve"> أنه محرمٌ و</w:t>
      </w:r>
      <w:r w:rsidR="006E025D" w:rsidRPr="006E025D">
        <w:rPr>
          <w:rtl/>
          <w:lang w:bidi="ar-BH"/>
        </w:rPr>
        <w:t xml:space="preserve">منهي عنه، </w:t>
      </w:r>
      <w:r w:rsidR="006E025D">
        <w:rPr>
          <w:rFonts w:hint="cs"/>
          <w:rtl/>
          <w:lang w:bidi="ar-BH"/>
        </w:rPr>
        <w:t xml:space="preserve">إلا أنه </w:t>
      </w:r>
      <w:r w:rsidR="00283970">
        <w:rPr>
          <w:rFonts w:hint="cs"/>
          <w:rtl/>
          <w:lang w:bidi="ar-BH"/>
        </w:rPr>
        <w:t>مقَد</w:t>
      </w:r>
      <w:r w:rsidR="00D6564F">
        <w:rPr>
          <w:rFonts w:hint="cs"/>
          <w:rtl/>
          <w:lang w:bidi="ar-BH"/>
        </w:rPr>
        <w:t>َّ</w:t>
      </w:r>
      <w:r w:rsidR="00283970">
        <w:rPr>
          <w:rFonts w:hint="cs"/>
          <w:rtl/>
          <w:lang w:bidi="ar-BH"/>
        </w:rPr>
        <w:t>رٌ كوناً</w:t>
      </w:r>
      <w:r w:rsidR="00D6564F">
        <w:rPr>
          <w:rFonts w:hint="cs"/>
          <w:rtl/>
          <w:lang w:bidi="ar-BH"/>
        </w:rPr>
        <w:t>،</w:t>
      </w:r>
      <w:r w:rsidR="00283970">
        <w:rPr>
          <w:rFonts w:hint="cs"/>
          <w:rtl/>
          <w:lang w:bidi="ar-BH"/>
        </w:rPr>
        <w:t xml:space="preserve"> </w:t>
      </w:r>
      <w:r w:rsidR="006E025D" w:rsidRPr="006E025D">
        <w:rPr>
          <w:rtl/>
          <w:lang w:bidi="ar-BH"/>
        </w:rPr>
        <w:t>لابد من وقوعه</w:t>
      </w:r>
      <w:r w:rsidR="002C7FF5">
        <w:rPr>
          <w:rFonts w:hint="cs"/>
          <w:rtl/>
          <w:lang w:bidi="ar-BH"/>
        </w:rPr>
        <w:t>.</w:t>
      </w:r>
    </w:p>
    <w:p w14:paraId="5128B081" w14:textId="58913163" w:rsidR="00745194" w:rsidRDefault="00745194" w:rsidP="004F1770">
      <w:pPr>
        <w:ind w:firstLine="0"/>
        <w:jc w:val="both"/>
        <w:rPr>
          <w:rtl/>
          <w:lang w:bidi="ar-BH"/>
        </w:rPr>
      </w:pPr>
      <w:r>
        <w:rPr>
          <w:rtl/>
          <w:lang w:bidi="ar-BH"/>
        </w:rPr>
        <w:t xml:space="preserve">أيها المسلمون إن التخلق بأخلاق قومٍ يدل دلالةً </w:t>
      </w:r>
      <w:r>
        <w:rPr>
          <w:rFonts w:hint="cs"/>
          <w:rtl/>
          <w:lang w:bidi="ar-BH"/>
        </w:rPr>
        <w:t xml:space="preserve">واضحة </w:t>
      </w:r>
      <w:r>
        <w:rPr>
          <w:rtl/>
          <w:lang w:bidi="ar-BH"/>
        </w:rPr>
        <w:t>على الموافقة بخصالهم و</w:t>
      </w:r>
      <w:r w:rsidR="00E9065A">
        <w:rPr>
          <w:rFonts w:hint="cs"/>
          <w:rtl/>
          <w:lang w:bidi="ar-BH"/>
        </w:rPr>
        <w:t>وقوع شيء من ال</w:t>
      </w:r>
      <w:r>
        <w:rPr>
          <w:rtl/>
          <w:lang w:bidi="ar-BH"/>
        </w:rPr>
        <w:t>محب</w:t>
      </w:r>
      <w:r w:rsidR="00E9065A">
        <w:rPr>
          <w:rFonts w:hint="cs"/>
          <w:rtl/>
          <w:lang w:bidi="ar-BH"/>
        </w:rPr>
        <w:t>ة لهم</w:t>
      </w:r>
      <w:r>
        <w:rPr>
          <w:rtl/>
          <w:lang w:bidi="ar-BH"/>
        </w:rPr>
        <w:t>، وم</w:t>
      </w:r>
      <w:r>
        <w:rPr>
          <w:rFonts w:hint="cs"/>
          <w:rtl/>
          <w:lang w:bidi="ar-BH"/>
        </w:rPr>
        <w:t>َ</w:t>
      </w:r>
      <w:r>
        <w:rPr>
          <w:rtl/>
          <w:lang w:bidi="ar-BH"/>
        </w:rPr>
        <w:t>ن أحب</w:t>
      </w:r>
      <w:r>
        <w:rPr>
          <w:rFonts w:hint="cs"/>
          <w:rtl/>
          <w:lang w:bidi="ar-BH"/>
        </w:rPr>
        <w:t>َ</w:t>
      </w:r>
      <w:r>
        <w:rPr>
          <w:rtl/>
          <w:lang w:bidi="ar-BH"/>
        </w:rPr>
        <w:t xml:space="preserve"> قوماً حُشِرَ في زمرتهم، (والمرء</w:t>
      </w:r>
      <w:r>
        <w:rPr>
          <w:rFonts w:hint="cs"/>
          <w:rtl/>
          <w:lang w:bidi="ar-BH"/>
        </w:rPr>
        <w:t>ُ</w:t>
      </w:r>
      <w:r>
        <w:rPr>
          <w:rtl/>
          <w:lang w:bidi="ar-BH"/>
        </w:rPr>
        <w:t xml:space="preserve"> مع مَن أحب)،</w:t>
      </w:r>
      <w:r w:rsidR="00E9065A">
        <w:rPr>
          <w:rFonts w:hint="cs"/>
          <w:rtl/>
          <w:lang w:bidi="ar-BH"/>
        </w:rPr>
        <w:t xml:space="preserve"> وشب</w:t>
      </w:r>
      <w:r w:rsidR="00680DE7">
        <w:rPr>
          <w:rFonts w:hint="cs"/>
          <w:rtl/>
          <w:lang w:bidi="ar-BH"/>
        </w:rPr>
        <w:t>ي</w:t>
      </w:r>
      <w:r w:rsidR="00E9065A">
        <w:rPr>
          <w:rFonts w:hint="cs"/>
          <w:rtl/>
          <w:lang w:bidi="ar-BH"/>
        </w:rPr>
        <w:t>ه الشيء منجذبٌ إليه،</w:t>
      </w:r>
      <w:r w:rsidR="00680DE7">
        <w:rPr>
          <w:rFonts w:hint="cs"/>
          <w:rtl/>
          <w:lang w:bidi="ar-BH"/>
        </w:rPr>
        <w:t xml:space="preserve"> والموافقة تورث المناسبة،</w:t>
      </w:r>
      <w:r>
        <w:rPr>
          <w:rtl/>
          <w:lang w:bidi="ar-BH"/>
        </w:rPr>
        <w:t xml:space="preserve"> قال مالك بن دينار: (لا يتفق اثنان في ع</w:t>
      </w:r>
      <w:r w:rsidR="00D6564F">
        <w:rPr>
          <w:rFonts w:hint="cs"/>
          <w:rtl/>
          <w:lang w:bidi="ar-BH"/>
        </w:rPr>
        <w:t>ِ</w:t>
      </w:r>
      <w:r>
        <w:rPr>
          <w:rtl/>
          <w:lang w:bidi="ar-BH"/>
        </w:rPr>
        <w:t>ش</w:t>
      </w:r>
      <w:r w:rsidR="00D6564F">
        <w:rPr>
          <w:rFonts w:hint="cs"/>
          <w:rtl/>
          <w:lang w:bidi="ar-BH"/>
        </w:rPr>
        <w:t>ْ</w:t>
      </w:r>
      <w:r>
        <w:rPr>
          <w:rtl/>
          <w:lang w:bidi="ar-BH"/>
        </w:rPr>
        <w:t>ر</w:t>
      </w:r>
      <w:r w:rsidR="00D6564F">
        <w:rPr>
          <w:rFonts w:hint="cs"/>
          <w:rtl/>
          <w:lang w:bidi="ar-BH"/>
        </w:rPr>
        <w:t>َ</w:t>
      </w:r>
      <w:r>
        <w:rPr>
          <w:rtl/>
          <w:lang w:bidi="ar-BH"/>
        </w:rPr>
        <w:t>ة</w:t>
      </w:r>
      <w:r w:rsidR="00435ED3">
        <w:rPr>
          <w:rFonts w:hint="cs"/>
          <w:rtl/>
          <w:lang w:bidi="ar-BH"/>
        </w:rPr>
        <w:t>ٍ</w:t>
      </w:r>
      <w:r>
        <w:rPr>
          <w:rFonts w:hint="cs"/>
          <w:rtl/>
          <w:lang w:bidi="ar-BH"/>
        </w:rPr>
        <w:t>،</w:t>
      </w:r>
      <w:r>
        <w:rPr>
          <w:rtl/>
          <w:lang w:bidi="ar-BH"/>
        </w:rPr>
        <w:t xml:space="preserve"> إلا وفي أحدهما وصف من الآخر؛ فإن</w:t>
      </w:r>
      <w:r>
        <w:rPr>
          <w:rFonts w:hint="cs"/>
          <w:rtl/>
          <w:lang w:bidi="ar-BH"/>
        </w:rPr>
        <w:t>َّ</w:t>
      </w:r>
      <w:r>
        <w:rPr>
          <w:rtl/>
          <w:lang w:bidi="ar-BH"/>
        </w:rPr>
        <w:t xml:space="preserve"> أشكال</w:t>
      </w:r>
      <w:r w:rsidR="00D6564F">
        <w:rPr>
          <w:rFonts w:hint="cs"/>
          <w:rtl/>
          <w:lang w:bidi="ar-BH"/>
        </w:rPr>
        <w:t>َ</w:t>
      </w:r>
      <w:r>
        <w:rPr>
          <w:rtl/>
          <w:lang w:bidi="ar-BH"/>
        </w:rPr>
        <w:t xml:space="preserve"> الناس كأجناس الطير، ولا يتفق نوعان من الطير في الطيران إلا وبينهما مناسبة)</w:t>
      </w:r>
      <w:r w:rsidR="00E9065A">
        <w:rPr>
          <w:rFonts w:hint="cs"/>
          <w:rtl/>
          <w:lang w:bidi="ar-BH"/>
        </w:rPr>
        <w:t>،</w:t>
      </w:r>
      <w:r>
        <w:rPr>
          <w:rtl/>
          <w:lang w:bidi="ar-BH"/>
        </w:rPr>
        <w:t xml:space="preserve"> قال الراوي: فرأى يوما</w:t>
      </w:r>
      <w:r w:rsidR="00E9065A">
        <w:rPr>
          <w:rFonts w:hint="cs"/>
          <w:rtl/>
          <w:lang w:bidi="ar-BH"/>
        </w:rPr>
        <w:t>ً</w:t>
      </w:r>
      <w:r>
        <w:rPr>
          <w:rtl/>
          <w:lang w:bidi="ar-BH"/>
        </w:rPr>
        <w:t xml:space="preserve"> غراباً مع حمامة!! فتعجب من ذلك، وقال: (اتفقا وليسا من شكل</w:t>
      </w:r>
      <w:r w:rsidR="003C66CF">
        <w:rPr>
          <w:rFonts w:hint="cs"/>
          <w:rtl/>
          <w:lang w:bidi="ar-BH"/>
        </w:rPr>
        <w:t>ٍ</w:t>
      </w:r>
      <w:r>
        <w:rPr>
          <w:rtl/>
          <w:lang w:bidi="ar-BH"/>
        </w:rPr>
        <w:t xml:space="preserve"> واحد)، ثم طارا، فإذا هما أعرجان، فقال: (من هاهنا اتفقا)</w:t>
      </w:r>
      <w:r>
        <w:rPr>
          <w:rFonts w:hint="cs"/>
          <w:rtl/>
          <w:lang w:bidi="ar-BH"/>
        </w:rPr>
        <w:t>.</w:t>
      </w:r>
    </w:p>
    <w:p w14:paraId="125E2170" w14:textId="71F35FE5" w:rsidR="001F51B8" w:rsidRDefault="001F51B8" w:rsidP="001C6E59">
      <w:pPr>
        <w:ind w:firstLine="0"/>
        <w:jc w:val="both"/>
        <w:rPr>
          <w:rtl/>
          <w:lang w:bidi="ar-BH"/>
        </w:rPr>
      </w:pPr>
      <w:r>
        <w:rPr>
          <w:rtl/>
          <w:lang w:bidi="ar-BH"/>
        </w:rPr>
        <w:t>وقد حذرنا الله سبحانه</w:t>
      </w:r>
      <w:r w:rsidR="00C70CC6">
        <w:rPr>
          <w:rFonts w:hint="cs"/>
          <w:rtl/>
          <w:lang w:bidi="ar-BH"/>
        </w:rPr>
        <w:t xml:space="preserve"> وتعالى</w:t>
      </w:r>
      <w:r>
        <w:rPr>
          <w:rtl/>
          <w:lang w:bidi="ar-BH"/>
        </w:rPr>
        <w:t xml:space="preserve"> </w:t>
      </w:r>
      <w:r>
        <w:rPr>
          <w:rFonts w:hint="cs"/>
          <w:rtl/>
          <w:lang w:bidi="ar-BH"/>
        </w:rPr>
        <w:t xml:space="preserve">من </w:t>
      </w:r>
      <w:r>
        <w:rPr>
          <w:rtl/>
          <w:lang w:bidi="ar-BH"/>
        </w:rPr>
        <w:t>مشاكلة أعداء الله في تصرفاتهم</w:t>
      </w:r>
      <w:r>
        <w:rPr>
          <w:rFonts w:hint="cs"/>
          <w:rtl/>
          <w:lang w:bidi="ar-BH"/>
        </w:rPr>
        <w:t>،</w:t>
      </w:r>
      <w:r>
        <w:rPr>
          <w:rtl/>
          <w:lang w:bidi="ar-BH"/>
        </w:rPr>
        <w:t xml:space="preserve"> </w:t>
      </w:r>
      <w:r>
        <w:rPr>
          <w:rFonts w:hint="cs"/>
          <w:rtl/>
          <w:lang w:bidi="ar-BH"/>
        </w:rPr>
        <w:t>ف</w:t>
      </w:r>
      <w:r>
        <w:rPr>
          <w:rtl/>
          <w:lang w:bidi="ar-BH"/>
        </w:rPr>
        <w:t>قال سبحانه: {</w:t>
      </w:r>
      <w:r>
        <w:rPr>
          <w:rFonts w:cs="QCF2234" w:hint="cs"/>
          <w:szCs w:val="32"/>
          <w:rtl/>
          <w:lang w:bidi="ar-BH"/>
        </w:rPr>
        <w:t>ﲇ</w:t>
      </w:r>
      <w:r>
        <w:rPr>
          <w:rFonts w:cs="QCF2234"/>
          <w:szCs w:val="32"/>
          <w:rtl/>
          <w:lang w:bidi="ar-BH"/>
        </w:rPr>
        <w:t xml:space="preserve"> </w:t>
      </w:r>
      <w:r>
        <w:rPr>
          <w:rFonts w:cs="QCF2234" w:hint="cs"/>
          <w:szCs w:val="32"/>
          <w:rtl/>
          <w:lang w:bidi="ar-BH"/>
        </w:rPr>
        <w:t>ﲈ</w:t>
      </w:r>
      <w:r>
        <w:rPr>
          <w:rFonts w:cs="QCF2234"/>
          <w:szCs w:val="32"/>
          <w:rtl/>
          <w:lang w:bidi="ar-BH"/>
        </w:rPr>
        <w:t xml:space="preserve"> </w:t>
      </w:r>
      <w:r>
        <w:rPr>
          <w:rFonts w:cs="QCF2234" w:hint="cs"/>
          <w:szCs w:val="32"/>
          <w:rtl/>
          <w:lang w:bidi="ar-BH"/>
        </w:rPr>
        <w:t>ﲉ</w:t>
      </w:r>
      <w:r>
        <w:rPr>
          <w:rFonts w:cs="QCF2234"/>
          <w:szCs w:val="32"/>
          <w:rtl/>
          <w:lang w:bidi="ar-BH"/>
        </w:rPr>
        <w:t xml:space="preserve"> </w:t>
      </w:r>
      <w:r>
        <w:rPr>
          <w:rFonts w:cs="QCF2234" w:hint="cs"/>
          <w:szCs w:val="32"/>
          <w:rtl/>
          <w:lang w:bidi="ar-BH"/>
        </w:rPr>
        <w:t>ﲊ</w:t>
      </w:r>
      <w:r>
        <w:rPr>
          <w:rFonts w:cs="QCF2234"/>
          <w:szCs w:val="32"/>
          <w:rtl/>
          <w:lang w:bidi="ar-BH"/>
        </w:rPr>
        <w:t xml:space="preserve"> </w:t>
      </w:r>
      <w:r>
        <w:rPr>
          <w:rFonts w:cs="QCF2234" w:hint="cs"/>
          <w:szCs w:val="32"/>
          <w:rtl/>
          <w:lang w:bidi="ar-BH"/>
        </w:rPr>
        <w:t>ﲋ</w:t>
      </w:r>
      <w:r>
        <w:rPr>
          <w:rFonts w:cs="QCF2234"/>
          <w:szCs w:val="32"/>
          <w:rtl/>
          <w:lang w:bidi="ar-BH"/>
        </w:rPr>
        <w:t xml:space="preserve"> </w:t>
      </w:r>
      <w:r>
        <w:rPr>
          <w:rFonts w:cs="QCF2234" w:hint="cs"/>
          <w:szCs w:val="32"/>
          <w:rtl/>
          <w:lang w:bidi="ar-BH"/>
        </w:rPr>
        <w:t>ﲌ</w:t>
      </w:r>
      <w:r>
        <w:rPr>
          <w:rFonts w:cs="QCF2234"/>
          <w:szCs w:val="32"/>
          <w:rtl/>
          <w:lang w:bidi="ar-BH"/>
        </w:rPr>
        <w:t xml:space="preserve"> </w:t>
      </w:r>
      <w:r>
        <w:rPr>
          <w:rFonts w:cs="QCF2234" w:hint="cs"/>
          <w:szCs w:val="32"/>
          <w:rtl/>
          <w:lang w:bidi="ar-BH"/>
        </w:rPr>
        <w:t>ﲍ</w:t>
      </w:r>
      <w:r w:rsidRPr="00745194">
        <w:rPr>
          <w:szCs w:val="32"/>
          <w:rtl/>
          <w:lang w:bidi="ar-BH"/>
        </w:rPr>
        <w:t>}</w:t>
      </w:r>
      <w:r>
        <w:rPr>
          <w:szCs w:val="30"/>
          <w:rtl/>
          <w:lang w:bidi="ar-BH"/>
        </w:rPr>
        <w:t xml:space="preserve"> [سورة هود:113]</w:t>
      </w:r>
      <w:r>
        <w:rPr>
          <w:rFonts w:hint="cs"/>
          <w:rtl/>
          <w:lang w:bidi="ar-BH"/>
        </w:rPr>
        <w:t>،</w:t>
      </w:r>
      <w:r>
        <w:rPr>
          <w:rtl/>
          <w:lang w:bidi="ar-BH"/>
        </w:rPr>
        <w:t xml:space="preserve"> قال أبو العالية: «لا ترضوا أعمالهم».</w:t>
      </w:r>
    </w:p>
    <w:p w14:paraId="710F38C4" w14:textId="4903054F" w:rsidR="001C6E59" w:rsidRDefault="001F51B8" w:rsidP="001C6E59">
      <w:pPr>
        <w:ind w:firstLine="0"/>
        <w:jc w:val="both"/>
        <w:rPr>
          <w:rtl/>
          <w:lang w:bidi="ar-BH"/>
        </w:rPr>
      </w:pPr>
      <w:r>
        <w:rPr>
          <w:rFonts w:hint="cs"/>
          <w:rtl/>
          <w:lang w:bidi="ar-BH"/>
        </w:rPr>
        <w:t>و</w:t>
      </w:r>
      <w:r>
        <w:rPr>
          <w:rtl/>
          <w:lang w:bidi="ar-BH"/>
        </w:rPr>
        <w:t xml:space="preserve">النبي </w:t>
      </w:r>
      <w:r>
        <w:rPr>
          <w:lang w:bidi="ar-BH"/>
        </w:rPr>
        <w:sym w:font="AXtBabelLight" w:char="F0F7"/>
      </w:r>
      <w:r>
        <w:rPr>
          <w:rtl/>
          <w:lang w:bidi="ar-BH"/>
        </w:rPr>
        <w:t xml:space="preserve"> </w:t>
      </w:r>
      <w:r>
        <w:rPr>
          <w:rFonts w:hint="cs"/>
          <w:rtl/>
          <w:lang w:bidi="ar-BH"/>
        </w:rPr>
        <w:t xml:space="preserve">أغلق باب التشبه والمشاركة </w:t>
      </w:r>
      <w:r w:rsidR="00C70CC6">
        <w:rPr>
          <w:rFonts w:hint="cs"/>
          <w:rtl/>
          <w:lang w:bidi="ar-BH"/>
        </w:rPr>
        <w:t xml:space="preserve">لهم </w:t>
      </w:r>
      <w:r>
        <w:rPr>
          <w:rFonts w:hint="cs"/>
          <w:rtl/>
          <w:lang w:bidi="ar-BH"/>
        </w:rPr>
        <w:t xml:space="preserve">في أعياد الكفار، فلم يأذن لذلك </w:t>
      </w:r>
      <w:r>
        <w:rPr>
          <w:rtl/>
          <w:lang w:bidi="ar-BH"/>
        </w:rPr>
        <w:t>الرجل</w:t>
      </w:r>
      <w:r>
        <w:rPr>
          <w:rFonts w:hint="cs"/>
          <w:rtl/>
          <w:lang w:bidi="ar-BH"/>
        </w:rPr>
        <w:t xml:space="preserve"> في الوفاء بنذره، </w:t>
      </w:r>
      <w:r>
        <w:rPr>
          <w:rtl/>
          <w:lang w:bidi="ar-BH"/>
        </w:rPr>
        <w:t>حتى أخبره أنه لم يكن بها عيد</w:t>
      </w:r>
      <w:r w:rsidR="003C66CF">
        <w:rPr>
          <w:rFonts w:hint="cs"/>
          <w:rtl/>
          <w:lang w:bidi="ar-BH"/>
        </w:rPr>
        <w:t>ٌ</w:t>
      </w:r>
      <w:r>
        <w:rPr>
          <w:rtl/>
          <w:lang w:bidi="ar-BH"/>
        </w:rPr>
        <w:t xml:space="preserve"> من أعياد</w:t>
      </w:r>
      <w:r>
        <w:rPr>
          <w:rFonts w:hint="cs"/>
          <w:rtl/>
          <w:lang w:bidi="ar-BH"/>
        </w:rPr>
        <w:t xml:space="preserve">هم، فعن </w:t>
      </w:r>
      <w:r w:rsidR="001C6E59">
        <w:rPr>
          <w:rtl/>
          <w:lang w:bidi="ar-BH"/>
        </w:rPr>
        <w:t xml:space="preserve">ثابت </w:t>
      </w:r>
      <w:r w:rsidR="001C6E59">
        <w:rPr>
          <w:rtl/>
          <w:lang w:bidi="ar-BH"/>
        </w:rPr>
        <w:lastRenderedPageBreak/>
        <w:t xml:space="preserve">بن الضحاك </w:t>
      </w:r>
      <w:r w:rsidR="00C70CC6">
        <w:rPr>
          <w:rFonts w:hint="cs"/>
          <w:rtl/>
          <w:lang w:bidi="ar-BH"/>
        </w:rPr>
        <w:t xml:space="preserve">رضي الله عنه </w:t>
      </w:r>
      <w:r w:rsidR="001C6E59">
        <w:rPr>
          <w:rtl/>
          <w:lang w:bidi="ar-BH"/>
        </w:rPr>
        <w:t xml:space="preserve">قال: </w:t>
      </w:r>
      <w:r>
        <w:rPr>
          <w:rFonts w:hint="cs"/>
          <w:rtl/>
          <w:lang w:bidi="ar-BH"/>
        </w:rPr>
        <w:t>(</w:t>
      </w:r>
      <w:r w:rsidR="001C6E59">
        <w:rPr>
          <w:rtl/>
          <w:lang w:bidi="ar-BH"/>
        </w:rPr>
        <w:t xml:space="preserve">نذر رجل على عهد رسول الله </w:t>
      </w:r>
      <w:r>
        <w:rPr>
          <w:lang w:bidi="ar-BH"/>
        </w:rPr>
        <w:sym w:font="AXtBabelLight" w:char="F0F7"/>
      </w:r>
      <w:r w:rsidR="001C6E59">
        <w:rPr>
          <w:rtl/>
          <w:lang w:bidi="ar-BH"/>
        </w:rPr>
        <w:t xml:space="preserve"> أن ينحر إبلا</w:t>
      </w:r>
      <w:r>
        <w:rPr>
          <w:rFonts w:hint="cs"/>
          <w:rtl/>
          <w:lang w:bidi="ar-BH"/>
        </w:rPr>
        <w:t>ً</w:t>
      </w:r>
      <w:r w:rsidR="001C6E59">
        <w:rPr>
          <w:rtl/>
          <w:lang w:bidi="ar-BH"/>
        </w:rPr>
        <w:t xml:space="preserve"> </w:t>
      </w:r>
      <w:proofErr w:type="spellStart"/>
      <w:r w:rsidR="001C6E59">
        <w:rPr>
          <w:rtl/>
          <w:lang w:bidi="ar-BH"/>
        </w:rPr>
        <w:t>ب</w:t>
      </w:r>
      <w:r w:rsidR="003C66CF">
        <w:rPr>
          <w:rFonts w:hint="cs"/>
          <w:rtl/>
          <w:lang w:bidi="ar-BH"/>
        </w:rPr>
        <w:t>ِ</w:t>
      </w:r>
      <w:r w:rsidR="001C6E59">
        <w:rPr>
          <w:rtl/>
          <w:lang w:bidi="ar-BH"/>
        </w:rPr>
        <w:t>ب</w:t>
      </w:r>
      <w:r w:rsidR="003C66CF">
        <w:rPr>
          <w:rFonts w:hint="cs"/>
          <w:rtl/>
          <w:lang w:bidi="ar-BH"/>
        </w:rPr>
        <w:t>ُ</w:t>
      </w:r>
      <w:r w:rsidR="001C6E59">
        <w:rPr>
          <w:rtl/>
          <w:lang w:bidi="ar-BH"/>
        </w:rPr>
        <w:t>وانة</w:t>
      </w:r>
      <w:proofErr w:type="spellEnd"/>
      <w:r w:rsidR="001C6E59">
        <w:rPr>
          <w:rtl/>
          <w:lang w:bidi="ar-BH"/>
        </w:rPr>
        <w:t xml:space="preserve">، فأتى رسول الله </w:t>
      </w:r>
      <w:r>
        <w:rPr>
          <w:lang w:bidi="ar-BH"/>
        </w:rPr>
        <w:sym w:font="AXtBabelLight" w:char="F0F7"/>
      </w:r>
      <w:r>
        <w:rPr>
          <w:rFonts w:hint="cs"/>
          <w:rtl/>
          <w:lang w:bidi="ar-BH"/>
        </w:rPr>
        <w:t>،</w:t>
      </w:r>
      <w:r w:rsidR="001C6E59">
        <w:rPr>
          <w:rtl/>
          <w:lang w:bidi="ar-BH"/>
        </w:rPr>
        <w:t xml:space="preserve"> فقال: إني نذرت أن أنحر إبلا</w:t>
      </w:r>
      <w:r>
        <w:rPr>
          <w:rFonts w:hint="cs"/>
          <w:rtl/>
          <w:lang w:bidi="ar-BH"/>
        </w:rPr>
        <w:t>ً</w:t>
      </w:r>
      <w:r w:rsidR="001C6E59">
        <w:rPr>
          <w:rtl/>
          <w:lang w:bidi="ar-BH"/>
        </w:rPr>
        <w:t xml:space="preserve"> </w:t>
      </w:r>
      <w:proofErr w:type="spellStart"/>
      <w:r w:rsidR="001C6E59">
        <w:rPr>
          <w:rtl/>
          <w:lang w:bidi="ar-BH"/>
        </w:rPr>
        <w:t>ببوانة</w:t>
      </w:r>
      <w:proofErr w:type="spellEnd"/>
      <w:r w:rsidR="001C6E59">
        <w:rPr>
          <w:rtl/>
          <w:lang w:bidi="ar-BH"/>
        </w:rPr>
        <w:t xml:space="preserve">، فقال النبي </w:t>
      </w:r>
      <w:r>
        <w:rPr>
          <w:lang w:bidi="ar-BH"/>
        </w:rPr>
        <w:sym w:font="AXtBabelLight" w:char="F0F7"/>
      </w:r>
      <w:r w:rsidR="001C6E59">
        <w:rPr>
          <w:rtl/>
          <w:lang w:bidi="ar-BH"/>
        </w:rPr>
        <w:t>: هل كان فيها وثن</w:t>
      </w:r>
      <w:r w:rsidR="003C66CF">
        <w:rPr>
          <w:rFonts w:hint="cs"/>
          <w:rtl/>
          <w:lang w:bidi="ar-BH"/>
        </w:rPr>
        <w:t>ٌ</w:t>
      </w:r>
      <w:r w:rsidR="001C6E59">
        <w:rPr>
          <w:rtl/>
          <w:lang w:bidi="ar-BH"/>
        </w:rPr>
        <w:t xml:space="preserve"> من أوثان الجاهلية</w:t>
      </w:r>
      <w:r w:rsidR="003C66CF">
        <w:rPr>
          <w:rFonts w:hint="cs"/>
          <w:rtl/>
          <w:lang w:bidi="ar-BH"/>
        </w:rPr>
        <w:t>ِ</w:t>
      </w:r>
      <w:r>
        <w:rPr>
          <w:rFonts w:hint="cs"/>
          <w:rtl/>
          <w:lang w:bidi="ar-BH"/>
        </w:rPr>
        <w:t xml:space="preserve"> يُعبد</w:t>
      </w:r>
      <w:r w:rsidR="001C6E59">
        <w:rPr>
          <w:rtl/>
          <w:lang w:bidi="ar-BH"/>
        </w:rPr>
        <w:t>؟ قال: لا، قال: فهل كان فيها عيد</w:t>
      </w:r>
      <w:r w:rsidR="003C66CF">
        <w:rPr>
          <w:rFonts w:hint="cs"/>
          <w:rtl/>
          <w:lang w:bidi="ar-BH"/>
        </w:rPr>
        <w:t>ٌ</w:t>
      </w:r>
      <w:r w:rsidR="001C6E59">
        <w:rPr>
          <w:rtl/>
          <w:lang w:bidi="ar-BH"/>
        </w:rPr>
        <w:t xml:space="preserve"> من أعيادهم؟ قال: لا. قال رسول الله </w:t>
      </w:r>
      <w:r>
        <w:rPr>
          <w:lang w:bidi="ar-BH"/>
        </w:rPr>
        <w:sym w:font="AXtBabelLight" w:char="F0F7"/>
      </w:r>
      <w:r w:rsidR="001C6E59">
        <w:rPr>
          <w:rtl/>
          <w:lang w:bidi="ar-BH"/>
        </w:rPr>
        <w:t>: أوف بنذرك، فإنه لا وفاء لنذر في معصية الله، ولا فيما لا يملك ابن آدم</w:t>
      </w:r>
      <w:r>
        <w:rPr>
          <w:rFonts w:hint="cs"/>
          <w:rtl/>
          <w:lang w:bidi="ar-BH"/>
        </w:rPr>
        <w:t>) رواه أبو داود</w:t>
      </w:r>
      <w:r w:rsidR="001C6E59">
        <w:rPr>
          <w:rtl/>
          <w:lang w:bidi="ar-BH"/>
        </w:rPr>
        <w:t>.</w:t>
      </w:r>
    </w:p>
    <w:p w14:paraId="380B31E0" w14:textId="7791C30E" w:rsidR="009567CB" w:rsidRDefault="009567CB" w:rsidP="004F1770">
      <w:pPr>
        <w:ind w:firstLine="0"/>
        <w:jc w:val="both"/>
        <w:rPr>
          <w:b/>
          <w:bCs/>
          <w:rtl/>
          <w:lang w:bidi="ar-BH"/>
        </w:rPr>
      </w:pPr>
      <w:r>
        <w:rPr>
          <w:rFonts w:hint="cs"/>
          <w:b/>
          <w:bCs/>
          <w:rtl/>
          <w:lang w:bidi="ar-BH"/>
        </w:rPr>
        <w:t>عباد الله:</w:t>
      </w:r>
    </w:p>
    <w:p w14:paraId="76DCAE52" w14:textId="47BBF38B" w:rsidR="004E11E6" w:rsidRDefault="009567CB" w:rsidP="004E11E6">
      <w:pPr>
        <w:ind w:firstLine="0"/>
        <w:jc w:val="both"/>
        <w:rPr>
          <w:rtl/>
          <w:lang w:bidi="ar-BH"/>
        </w:rPr>
      </w:pPr>
      <w:r>
        <w:rPr>
          <w:rFonts w:hint="cs"/>
          <w:rtl/>
          <w:lang w:bidi="ar-BH"/>
        </w:rPr>
        <w:t>لم ولن يقف الحد عند هذا اللون من التشبه بأعداء الله ودينه،</w:t>
      </w:r>
      <w:r w:rsidR="005E1DEC">
        <w:rPr>
          <w:rFonts w:hint="cs"/>
          <w:rtl/>
          <w:lang w:bidi="ar-BH"/>
        </w:rPr>
        <w:t xml:space="preserve"> بل لازلنا نسمع ونرى بين الحين والآخر دعواتٌ يندى الجبين لذكرها، وتشمئز الفطر السليمة ل</w:t>
      </w:r>
      <w:r w:rsidR="00745194">
        <w:rPr>
          <w:rFonts w:hint="cs"/>
          <w:rtl/>
          <w:lang w:bidi="ar-BH"/>
        </w:rPr>
        <w:t>سماعها</w:t>
      </w:r>
      <w:r w:rsidR="005E1DEC">
        <w:rPr>
          <w:rFonts w:hint="cs"/>
          <w:rtl/>
          <w:lang w:bidi="ar-BH"/>
        </w:rPr>
        <w:t xml:space="preserve">، </w:t>
      </w:r>
      <w:r w:rsidR="00745194">
        <w:rPr>
          <w:rFonts w:hint="cs"/>
          <w:rtl/>
          <w:lang w:bidi="ar-BH"/>
        </w:rPr>
        <w:t>لكن</w:t>
      </w:r>
      <w:r w:rsidR="00283970">
        <w:rPr>
          <w:rFonts w:hint="cs"/>
          <w:rtl/>
          <w:lang w:bidi="ar-BH"/>
        </w:rPr>
        <w:t xml:space="preserve"> </w:t>
      </w:r>
      <w:r w:rsidR="00745194">
        <w:rPr>
          <w:rFonts w:hint="cs"/>
          <w:rtl/>
          <w:lang w:bidi="ar-BH"/>
        </w:rPr>
        <w:t xml:space="preserve">قد </w:t>
      </w:r>
      <w:r w:rsidR="00283970">
        <w:rPr>
          <w:rFonts w:hint="cs"/>
          <w:rtl/>
          <w:lang w:bidi="ar-BH"/>
        </w:rPr>
        <w:t>أخبرنا نبين</w:t>
      </w:r>
      <w:r w:rsidR="003C66CF">
        <w:rPr>
          <w:rFonts w:hint="cs"/>
          <w:rtl/>
          <w:lang w:bidi="ar-BH"/>
        </w:rPr>
        <w:t>ُ</w:t>
      </w:r>
      <w:r w:rsidR="00283970">
        <w:rPr>
          <w:rFonts w:hint="cs"/>
          <w:rtl/>
          <w:lang w:bidi="ar-BH"/>
        </w:rPr>
        <w:t xml:space="preserve">ا </w:t>
      </w:r>
      <w:r w:rsidR="00283970">
        <w:rPr>
          <w:rFonts w:hint="cs"/>
          <w:lang w:bidi="ar-BH"/>
        </w:rPr>
        <w:sym w:font="AXtBabelLight" w:char="F0F7"/>
      </w:r>
      <w:r w:rsidR="005E1DEC">
        <w:rPr>
          <w:rFonts w:hint="cs"/>
          <w:rtl/>
          <w:lang w:bidi="ar-BH"/>
        </w:rPr>
        <w:t xml:space="preserve"> </w:t>
      </w:r>
      <w:r w:rsidR="00283970">
        <w:rPr>
          <w:rFonts w:hint="cs"/>
          <w:rtl/>
          <w:lang w:bidi="ar-BH"/>
        </w:rPr>
        <w:t>بشيء من</w:t>
      </w:r>
      <w:r w:rsidR="00745194">
        <w:rPr>
          <w:rFonts w:hint="cs"/>
          <w:rtl/>
          <w:lang w:bidi="ar-BH"/>
        </w:rPr>
        <w:t>ها</w:t>
      </w:r>
      <w:r w:rsidR="00283970">
        <w:rPr>
          <w:rFonts w:hint="cs"/>
          <w:rtl/>
          <w:lang w:bidi="ar-BH"/>
        </w:rPr>
        <w:t xml:space="preserve">، </w:t>
      </w:r>
      <w:r w:rsidR="004F1770">
        <w:rPr>
          <w:rFonts w:hint="cs"/>
          <w:rtl/>
          <w:lang w:bidi="ar-BH"/>
        </w:rPr>
        <w:t>ف</w:t>
      </w:r>
      <w:r w:rsidR="00E82182">
        <w:rPr>
          <w:rtl/>
          <w:lang w:bidi="ar-BH"/>
        </w:rPr>
        <w:t>عن عبد الله بن عمرو</w:t>
      </w:r>
      <w:r w:rsidR="005E1DEC">
        <w:rPr>
          <w:rFonts w:hint="cs"/>
          <w:rtl/>
          <w:lang w:bidi="ar-BH"/>
        </w:rPr>
        <w:t xml:space="preserve"> رضي الله عنهما</w:t>
      </w:r>
      <w:r w:rsidR="00E82182">
        <w:rPr>
          <w:rtl/>
          <w:lang w:bidi="ar-BH"/>
        </w:rPr>
        <w:t xml:space="preserve"> قال: قال رسول الله </w:t>
      </w:r>
      <w:r w:rsidR="005E1DEC">
        <w:rPr>
          <w:lang w:bidi="ar-BH"/>
        </w:rPr>
        <w:sym w:font="AXtBabelLight" w:char="F0F7"/>
      </w:r>
      <w:r w:rsidR="00E82182">
        <w:rPr>
          <w:rtl/>
          <w:lang w:bidi="ar-BH"/>
        </w:rPr>
        <w:t xml:space="preserve">: </w:t>
      </w:r>
      <w:r w:rsidR="00662474">
        <w:rPr>
          <w:rFonts w:hint="cs"/>
          <w:rtl/>
          <w:lang w:bidi="ar-BH"/>
        </w:rPr>
        <w:t>(</w:t>
      </w:r>
      <w:r w:rsidR="00E82182">
        <w:rPr>
          <w:rtl/>
          <w:lang w:bidi="ar-BH"/>
        </w:rPr>
        <w:t>ل</w:t>
      </w:r>
      <w:r w:rsidR="003C66CF">
        <w:rPr>
          <w:rFonts w:hint="cs"/>
          <w:rtl/>
          <w:lang w:bidi="ar-BH"/>
        </w:rPr>
        <w:t>َ</w:t>
      </w:r>
      <w:r w:rsidR="00E82182">
        <w:rPr>
          <w:rtl/>
          <w:lang w:bidi="ar-BH"/>
        </w:rPr>
        <w:t>يأتين على أمتي ما أتى على بني إسرائيل ‌حذو ‌الن</w:t>
      </w:r>
      <w:r w:rsidR="003C66CF">
        <w:rPr>
          <w:rFonts w:hint="cs"/>
          <w:rtl/>
          <w:lang w:bidi="ar-BH"/>
        </w:rPr>
        <w:t>َّ</w:t>
      </w:r>
      <w:r w:rsidR="00E82182">
        <w:rPr>
          <w:rtl/>
          <w:lang w:bidi="ar-BH"/>
        </w:rPr>
        <w:t>عل</w:t>
      </w:r>
      <w:r w:rsidR="003C66CF">
        <w:rPr>
          <w:rFonts w:hint="cs"/>
          <w:rtl/>
          <w:lang w:bidi="ar-BH"/>
        </w:rPr>
        <w:t>ِ</w:t>
      </w:r>
      <w:r w:rsidR="00E82182">
        <w:rPr>
          <w:rtl/>
          <w:lang w:bidi="ar-BH"/>
        </w:rPr>
        <w:t xml:space="preserve"> ‌بالنعل، حتى إن</w:t>
      </w:r>
      <w:r w:rsidR="003C66CF">
        <w:rPr>
          <w:rFonts w:hint="cs"/>
          <w:rtl/>
          <w:lang w:bidi="ar-BH"/>
        </w:rPr>
        <w:t>ْ</w:t>
      </w:r>
      <w:r w:rsidR="00E82182">
        <w:rPr>
          <w:rtl/>
          <w:lang w:bidi="ar-BH"/>
        </w:rPr>
        <w:t xml:space="preserve"> كان منهم من أتى أمه علانية لكان في أمتي من يصنع ذلك</w:t>
      </w:r>
      <w:r w:rsidR="00662474">
        <w:rPr>
          <w:rFonts w:hint="cs"/>
          <w:rtl/>
          <w:lang w:bidi="ar-BH"/>
        </w:rPr>
        <w:t>)</w:t>
      </w:r>
      <w:r w:rsidR="004F1770">
        <w:rPr>
          <w:rFonts w:hint="cs"/>
          <w:rtl/>
          <w:lang w:bidi="ar-BH"/>
        </w:rPr>
        <w:t xml:space="preserve"> رواه الترمذي بإسناد حسن</w:t>
      </w:r>
      <w:r w:rsidR="005E1DEC">
        <w:rPr>
          <w:rFonts w:hint="cs"/>
          <w:rtl/>
          <w:lang w:bidi="ar-BH"/>
        </w:rPr>
        <w:t>، و</w:t>
      </w:r>
      <w:r w:rsidR="001C6E59">
        <w:rPr>
          <w:rFonts w:hint="cs"/>
          <w:rtl/>
          <w:lang w:bidi="ar-BH"/>
        </w:rPr>
        <w:t xml:space="preserve">في حديث </w:t>
      </w:r>
      <w:r w:rsidR="00080B6A">
        <w:rPr>
          <w:rtl/>
          <w:lang w:bidi="ar-BH"/>
        </w:rPr>
        <w:t>ابن عباس</w:t>
      </w:r>
      <w:r w:rsidR="005E1DEC">
        <w:rPr>
          <w:rFonts w:hint="cs"/>
          <w:rtl/>
          <w:lang w:bidi="ar-BH"/>
        </w:rPr>
        <w:t xml:space="preserve"> رضي الله عنهما</w:t>
      </w:r>
      <w:r w:rsidR="001C6E59">
        <w:rPr>
          <w:rFonts w:hint="cs"/>
          <w:rtl/>
          <w:lang w:bidi="ar-BH"/>
        </w:rPr>
        <w:t>:</w:t>
      </w:r>
      <w:r w:rsidR="00080B6A">
        <w:rPr>
          <w:rtl/>
          <w:lang w:bidi="ar-BH"/>
        </w:rPr>
        <w:t xml:space="preserve"> </w:t>
      </w:r>
      <w:r w:rsidR="001C6E59">
        <w:rPr>
          <w:rFonts w:hint="cs"/>
          <w:rtl/>
          <w:lang w:bidi="ar-BH"/>
        </w:rPr>
        <w:t>(</w:t>
      </w:r>
      <w:r w:rsidR="00080B6A">
        <w:rPr>
          <w:rtl/>
          <w:lang w:bidi="ar-BH"/>
        </w:rPr>
        <w:t>حتى لو أن أحدهم جامع امرأته بالطريق لفعلتموه</w:t>
      </w:r>
      <w:r w:rsidR="00662474">
        <w:rPr>
          <w:rFonts w:hint="cs"/>
          <w:rtl/>
          <w:lang w:bidi="ar-BH"/>
        </w:rPr>
        <w:t>)</w:t>
      </w:r>
      <w:r w:rsidR="00080B6A">
        <w:rPr>
          <w:rtl/>
          <w:lang w:bidi="ar-BH"/>
        </w:rPr>
        <w:t xml:space="preserve"> </w:t>
      </w:r>
      <w:r w:rsidR="00080B6A">
        <w:rPr>
          <w:rFonts w:hint="cs"/>
          <w:rtl/>
          <w:lang w:bidi="ar-BH"/>
        </w:rPr>
        <w:t>رواه الحاكم و</w:t>
      </w:r>
      <w:r w:rsidR="00080B6A">
        <w:rPr>
          <w:rtl/>
          <w:lang w:bidi="ar-BH"/>
        </w:rPr>
        <w:t>صحح</w:t>
      </w:r>
      <w:r w:rsidR="00080B6A">
        <w:rPr>
          <w:rFonts w:hint="cs"/>
          <w:rtl/>
          <w:lang w:bidi="ar-BH"/>
        </w:rPr>
        <w:t>ه وقال الهيثمي رجاله ثقات.</w:t>
      </w:r>
      <w:r w:rsidR="004E11E6">
        <w:rPr>
          <w:rFonts w:hint="cs"/>
          <w:rtl/>
          <w:lang w:bidi="ar-BH"/>
        </w:rPr>
        <w:t xml:space="preserve"> ومن حديث </w:t>
      </w:r>
      <w:r w:rsidR="004E11E6" w:rsidRPr="004E11E6">
        <w:rPr>
          <w:rtl/>
          <w:lang w:bidi="ar-BH"/>
        </w:rPr>
        <w:t xml:space="preserve">المستورد بن شداد قال: </w:t>
      </w:r>
      <w:r w:rsidR="004E11E6">
        <w:rPr>
          <w:rFonts w:hint="cs"/>
          <w:rtl/>
          <w:lang w:bidi="ar-BH"/>
        </w:rPr>
        <w:t>(</w:t>
      </w:r>
      <w:r w:rsidR="004E11E6" w:rsidRPr="004E11E6">
        <w:rPr>
          <w:rtl/>
          <w:lang w:bidi="ar-BH"/>
        </w:rPr>
        <w:t>لا تترك هذه الأمة شيئا</w:t>
      </w:r>
      <w:r w:rsidR="004E11E6">
        <w:rPr>
          <w:rFonts w:hint="cs"/>
          <w:rtl/>
          <w:lang w:bidi="ar-BH"/>
        </w:rPr>
        <w:t>ً</w:t>
      </w:r>
      <w:r w:rsidR="004E11E6" w:rsidRPr="004E11E6">
        <w:rPr>
          <w:rtl/>
          <w:lang w:bidi="ar-BH"/>
        </w:rPr>
        <w:t xml:space="preserve"> من سنن الأولين حتى تأتيه</w:t>
      </w:r>
      <w:r w:rsidR="004E11E6">
        <w:rPr>
          <w:rFonts w:hint="cs"/>
          <w:rtl/>
          <w:lang w:bidi="ar-BH"/>
        </w:rPr>
        <w:t xml:space="preserve">)، وقال </w:t>
      </w:r>
      <w:r w:rsidR="004E11E6">
        <w:rPr>
          <w:rtl/>
          <w:lang w:bidi="ar-BH"/>
        </w:rPr>
        <w:t>حذيفة</w:t>
      </w:r>
      <w:r w:rsidR="004E11E6">
        <w:rPr>
          <w:rFonts w:hint="cs"/>
          <w:rtl/>
          <w:lang w:bidi="ar-BH"/>
        </w:rPr>
        <w:t xml:space="preserve"> رضي الله عنه</w:t>
      </w:r>
      <w:r w:rsidR="004E11E6">
        <w:rPr>
          <w:rtl/>
          <w:lang w:bidi="ar-BH"/>
        </w:rPr>
        <w:t xml:space="preserve">: </w:t>
      </w:r>
      <w:r w:rsidR="004E11E6">
        <w:rPr>
          <w:rFonts w:hint="cs"/>
          <w:rtl/>
          <w:lang w:bidi="ar-BH"/>
        </w:rPr>
        <w:t>(</w:t>
      </w:r>
      <w:r w:rsidR="004E11E6">
        <w:rPr>
          <w:rtl/>
          <w:lang w:bidi="ar-BH"/>
        </w:rPr>
        <w:t>غير أني لا أدري تعبدون العجل أم لا؟</w:t>
      </w:r>
      <w:r w:rsidR="004E11E6">
        <w:rPr>
          <w:rFonts w:hint="cs"/>
          <w:rtl/>
          <w:lang w:bidi="ar-BH"/>
        </w:rPr>
        <w:t xml:space="preserve">!)، وقال </w:t>
      </w:r>
      <w:r w:rsidR="004E11E6">
        <w:rPr>
          <w:rtl/>
          <w:lang w:bidi="ar-BH"/>
        </w:rPr>
        <w:t xml:space="preserve">عبادة بن الصامت </w:t>
      </w:r>
      <w:r w:rsidR="004E11E6">
        <w:rPr>
          <w:rFonts w:hint="cs"/>
          <w:rtl/>
          <w:lang w:bidi="ar-BH"/>
        </w:rPr>
        <w:t xml:space="preserve">وابن مسعود </w:t>
      </w:r>
      <w:r w:rsidR="004E11E6">
        <w:rPr>
          <w:rtl/>
          <w:lang w:bidi="ar-BH"/>
        </w:rPr>
        <w:t>رضي الله عنه</w:t>
      </w:r>
      <w:r w:rsidR="004E11E6">
        <w:rPr>
          <w:rFonts w:hint="cs"/>
          <w:rtl/>
          <w:lang w:bidi="ar-BH"/>
        </w:rPr>
        <w:t>ما</w:t>
      </w:r>
      <w:r w:rsidR="004E11E6">
        <w:rPr>
          <w:rtl/>
          <w:lang w:bidi="ar-BH"/>
        </w:rPr>
        <w:t xml:space="preserve">: </w:t>
      </w:r>
      <w:r w:rsidR="004E11E6">
        <w:rPr>
          <w:rFonts w:hint="cs"/>
          <w:rtl/>
          <w:lang w:bidi="ar-BH"/>
        </w:rPr>
        <w:t>(</w:t>
      </w:r>
      <w:r w:rsidR="004E11E6">
        <w:rPr>
          <w:rtl/>
          <w:lang w:bidi="ar-BH"/>
        </w:rPr>
        <w:t>والله ما من شيء كان ممن قبلكم إلا سيكون فيكم</w:t>
      </w:r>
      <w:r w:rsidR="004E11E6">
        <w:rPr>
          <w:rFonts w:hint="cs"/>
          <w:rtl/>
          <w:lang w:bidi="ar-BH"/>
        </w:rPr>
        <w:t xml:space="preserve">). </w:t>
      </w:r>
    </w:p>
    <w:p w14:paraId="7F2A7D6C" w14:textId="65655C3D" w:rsidR="004F1770" w:rsidRDefault="004F1770" w:rsidP="004E11E6">
      <w:pPr>
        <w:ind w:firstLine="0"/>
        <w:jc w:val="both"/>
        <w:rPr>
          <w:rtl/>
          <w:lang w:bidi="ar-BH"/>
        </w:rPr>
      </w:pPr>
      <w:r>
        <w:rPr>
          <w:rFonts w:hint="cs"/>
          <w:rtl/>
          <w:lang w:bidi="ar-BH"/>
        </w:rPr>
        <w:t xml:space="preserve">ولكم أن تتصوروا بشاعة هذه الأفعال القبيحة المستقاة من </w:t>
      </w:r>
      <w:r w:rsidR="00B27795">
        <w:rPr>
          <w:rFonts w:hint="cs"/>
          <w:rtl/>
          <w:lang w:bidi="ar-BH"/>
        </w:rPr>
        <w:t xml:space="preserve">جحور اليهود والنصارى، </w:t>
      </w:r>
      <w:r w:rsidR="004E11E6">
        <w:rPr>
          <w:rFonts w:hint="cs"/>
          <w:rtl/>
          <w:lang w:bidi="ar-BH"/>
        </w:rPr>
        <w:t xml:space="preserve">وشدة حرص كثير من أبناء المسلمين على تقليدهم، </w:t>
      </w:r>
      <w:r w:rsidR="00D648B2">
        <w:rPr>
          <w:rFonts w:hint="cs"/>
          <w:rtl/>
          <w:lang w:bidi="ar-BH"/>
        </w:rPr>
        <w:t xml:space="preserve">وأن ما أخبرنا به </w:t>
      </w:r>
      <w:r w:rsidR="00D648B2">
        <w:rPr>
          <w:lang w:bidi="ar-BH"/>
        </w:rPr>
        <w:sym w:font="AXtBabelLight" w:char="F0F7"/>
      </w:r>
      <w:r w:rsidR="00D648B2">
        <w:rPr>
          <w:rFonts w:hint="cs"/>
          <w:rtl/>
          <w:lang w:bidi="ar-BH"/>
        </w:rPr>
        <w:t xml:space="preserve"> من علامات نبوته، فها نحن</w:t>
      </w:r>
      <w:r w:rsidR="00B27795">
        <w:rPr>
          <w:rFonts w:hint="cs"/>
          <w:rtl/>
          <w:lang w:bidi="ar-BH"/>
        </w:rPr>
        <w:t xml:space="preserve"> نعاين في وسائل التواصل من </w:t>
      </w:r>
      <w:r>
        <w:rPr>
          <w:rFonts w:hint="cs"/>
          <w:rtl/>
          <w:lang w:bidi="ar-BH"/>
        </w:rPr>
        <w:t>الانحطاط الأخلاقي</w:t>
      </w:r>
      <w:r w:rsidR="00B27795">
        <w:rPr>
          <w:rFonts w:hint="cs"/>
          <w:rtl/>
          <w:lang w:bidi="ar-BH"/>
        </w:rPr>
        <w:t xml:space="preserve"> </w:t>
      </w:r>
      <w:r w:rsidR="00D648B2">
        <w:rPr>
          <w:rFonts w:hint="cs"/>
          <w:rtl/>
          <w:lang w:bidi="ar-BH"/>
        </w:rPr>
        <w:t>و</w:t>
      </w:r>
      <w:r w:rsidR="004E11E6">
        <w:rPr>
          <w:rFonts w:hint="cs"/>
          <w:rtl/>
          <w:lang w:bidi="ar-BH"/>
        </w:rPr>
        <w:t>التقليد الأعمى</w:t>
      </w:r>
      <w:r w:rsidR="00D648B2">
        <w:rPr>
          <w:rFonts w:hint="cs"/>
          <w:rtl/>
          <w:lang w:bidi="ar-BH"/>
        </w:rPr>
        <w:t xml:space="preserve"> ومحاكاتهم فيما </w:t>
      </w:r>
      <w:proofErr w:type="gramStart"/>
      <w:r w:rsidR="00D648B2">
        <w:rPr>
          <w:rFonts w:hint="cs"/>
          <w:rtl/>
          <w:lang w:bidi="ar-BH"/>
        </w:rPr>
        <w:t>لاشك</w:t>
      </w:r>
      <w:proofErr w:type="gramEnd"/>
      <w:r w:rsidR="00D648B2">
        <w:rPr>
          <w:rFonts w:hint="cs"/>
          <w:rtl/>
          <w:lang w:bidi="ar-BH"/>
        </w:rPr>
        <w:t xml:space="preserve"> في ضرره على الدين والنفس والعرض والعقل والمال</w:t>
      </w:r>
      <w:r w:rsidR="00B27795">
        <w:rPr>
          <w:rFonts w:hint="cs"/>
          <w:rtl/>
          <w:lang w:bidi="ar-BH"/>
        </w:rPr>
        <w:t>.</w:t>
      </w:r>
      <w:r>
        <w:rPr>
          <w:rFonts w:hint="cs"/>
          <w:rtl/>
          <w:lang w:bidi="ar-BH"/>
        </w:rPr>
        <w:t xml:space="preserve"> </w:t>
      </w:r>
    </w:p>
    <w:p w14:paraId="1535306E" w14:textId="3C364EBA" w:rsidR="00754F75" w:rsidRDefault="00754F75" w:rsidP="00B27795">
      <w:pPr>
        <w:ind w:firstLine="0"/>
        <w:jc w:val="both"/>
        <w:rPr>
          <w:rtl/>
          <w:lang w:bidi="ar-BH"/>
        </w:rPr>
      </w:pPr>
      <w:r>
        <w:rPr>
          <w:rFonts w:hint="cs"/>
          <w:rtl/>
          <w:lang w:bidi="ar-BH"/>
        </w:rPr>
        <w:t xml:space="preserve">وقد وضع لنا النبي </w:t>
      </w:r>
      <w:r>
        <w:rPr>
          <w:lang w:bidi="ar-BH"/>
        </w:rPr>
        <w:sym w:font="AXtBabelLight" w:char="F0F7"/>
      </w:r>
      <w:r>
        <w:rPr>
          <w:rFonts w:hint="cs"/>
          <w:rtl/>
          <w:lang w:bidi="ar-BH"/>
        </w:rPr>
        <w:t xml:space="preserve"> قاعدة</w:t>
      </w:r>
      <w:r w:rsidR="008A5BBA">
        <w:rPr>
          <w:rFonts w:hint="cs"/>
          <w:rtl/>
          <w:lang w:bidi="ar-BH"/>
        </w:rPr>
        <w:t>ً</w:t>
      </w:r>
      <w:r w:rsidR="00CA3BCD">
        <w:rPr>
          <w:rFonts w:hint="cs"/>
          <w:rtl/>
          <w:lang w:bidi="ar-BH"/>
        </w:rPr>
        <w:t xml:space="preserve"> تقضي على التشبه بالكفار في </w:t>
      </w:r>
      <w:r w:rsidR="008A5BBA">
        <w:rPr>
          <w:rFonts w:hint="cs"/>
          <w:rtl/>
          <w:lang w:bidi="ar-BH"/>
        </w:rPr>
        <w:t>أ</w:t>
      </w:r>
      <w:r w:rsidR="00CA3BCD">
        <w:rPr>
          <w:rFonts w:hint="cs"/>
          <w:rtl/>
          <w:lang w:bidi="ar-BH"/>
        </w:rPr>
        <w:t>قوالهم وأفعالهم ولباسهم وأعيادهم وعباداتهم، وغير ذلك مما لم ي</w:t>
      </w:r>
      <w:r w:rsidR="00662474">
        <w:rPr>
          <w:rFonts w:hint="cs"/>
          <w:rtl/>
          <w:lang w:bidi="ar-BH"/>
        </w:rPr>
        <w:t>ُ</w:t>
      </w:r>
      <w:r w:rsidR="00CA3BCD">
        <w:rPr>
          <w:rFonts w:hint="cs"/>
          <w:rtl/>
          <w:lang w:bidi="ar-BH"/>
        </w:rPr>
        <w:t>شرع لنا، ف</w:t>
      </w:r>
      <w:r w:rsidR="00680DE7">
        <w:rPr>
          <w:rFonts w:hint="cs"/>
          <w:rtl/>
          <w:lang w:bidi="ar-BH"/>
        </w:rPr>
        <w:t>في المسند</w:t>
      </w:r>
      <w:r w:rsidR="00CA3BCD">
        <w:rPr>
          <w:rFonts w:hint="cs"/>
          <w:rtl/>
          <w:lang w:bidi="ar-BH"/>
        </w:rPr>
        <w:t xml:space="preserve"> عن ابن عمر رضي الله عنهما أن رسول الله </w:t>
      </w:r>
      <w:r w:rsidR="00447C69">
        <w:rPr>
          <w:rFonts w:hint="cs"/>
          <w:lang w:bidi="ar-BH"/>
        </w:rPr>
        <w:sym w:font="AXtBabelLight" w:char="F0F7"/>
      </w:r>
      <w:r w:rsidR="00447C69">
        <w:rPr>
          <w:rFonts w:hint="cs"/>
          <w:rtl/>
          <w:lang w:bidi="ar-BH"/>
        </w:rPr>
        <w:t xml:space="preserve"> قال:</w:t>
      </w:r>
      <w:r>
        <w:rPr>
          <w:rFonts w:hint="cs"/>
          <w:rtl/>
          <w:lang w:bidi="ar-BH"/>
        </w:rPr>
        <w:t xml:space="preserve"> (</w:t>
      </w:r>
      <w:r w:rsidRPr="00754F75">
        <w:rPr>
          <w:rtl/>
          <w:lang w:bidi="ar-BH"/>
        </w:rPr>
        <w:t>من ‌تشبه بقوم فهو منهم</w:t>
      </w:r>
      <w:r>
        <w:rPr>
          <w:rFonts w:hint="cs"/>
          <w:rtl/>
          <w:lang w:bidi="ar-BH"/>
        </w:rPr>
        <w:t>)</w:t>
      </w:r>
      <w:r w:rsidR="00447C69">
        <w:rPr>
          <w:rFonts w:hint="cs"/>
          <w:rtl/>
          <w:lang w:bidi="ar-BH"/>
        </w:rPr>
        <w:t>، و</w:t>
      </w:r>
      <w:r w:rsidR="00662474">
        <w:rPr>
          <w:rFonts w:hint="cs"/>
          <w:rtl/>
          <w:lang w:bidi="ar-BH"/>
        </w:rPr>
        <w:t xml:space="preserve">هذا الحديث </w:t>
      </w:r>
      <w:r w:rsidR="00350624">
        <w:rPr>
          <w:rFonts w:hint="cs"/>
          <w:rtl/>
          <w:lang w:bidi="ar-BH"/>
        </w:rPr>
        <w:t xml:space="preserve">قاعدة </w:t>
      </w:r>
      <w:r w:rsidR="00662474">
        <w:rPr>
          <w:rFonts w:hint="cs"/>
          <w:rtl/>
          <w:lang w:bidi="ar-BH"/>
        </w:rPr>
        <w:t xml:space="preserve">يؤكد </w:t>
      </w:r>
      <w:r w:rsidR="00350624">
        <w:rPr>
          <w:rFonts w:hint="cs"/>
          <w:rtl/>
          <w:lang w:bidi="ar-BH"/>
        </w:rPr>
        <w:t xml:space="preserve">فيها النبي </w:t>
      </w:r>
      <w:r w:rsidR="00350624">
        <w:rPr>
          <w:rFonts w:hint="cs"/>
          <w:lang w:bidi="ar-BH"/>
        </w:rPr>
        <w:sym w:font="AXtBabelLight" w:char="F0F7"/>
      </w:r>
      <w:r w:rsidR="00350624">
        <w:rPr>
          <w:rFonts w:hint="cs"/>
          <w:rtl/>
          <w:lang w:bidi="ar-BH"/>
        </w:rPr>
        <w:t xml:space="preserve"> </w:t>
      </w:r>
      <w:r w:rsidR="00662474">
        <w:rPr>
          <w:rFonts w:hint="cs"/>
          <w:rtl/>
          <w:lang w:bidi="ar-BH"/>
        </w:rPr>
        <w:t xml:space="preserve">أنه </w:t>
      </w:r>
      <w:r w:rsidR="00447C69">
        <w:rPr>
          <w:rFonts w:hint="cs"/>
          <w:rtl/>
          <w:lang w:bidi="ar-BH"/>
        </w:rPr>
        <w:t>لا تتم للعبد استقامة</w:t>
      </w:r>
      <w:r w:rsidR="00662DFF">
        <w:rPr>
          <w:rFonts w:hint="cs"/>
          <w:rtl/>
          <w:lang w:bidi="ar-BH"/>
        </w:rPr>
        <w:t>ٌ</w:t>
      </w:r>
      <w:r w:rsidR="00447C69">
        <w:rPr>
          <w:rFonts w:hint="cs"/>
          <w:rtl/>
          <w:lang w:bidi="ar-BH"/>
        </w:rPr>
        <w:t xml:space="preserve"> إلا بالتخلص من </w:t>
      </w:r>
      <w:proofErr w:type="spellStart"/>
      <w:r w:rsidR="00447C69">
        <w:rPr>
          <w:rFonts w:hint="cs"/>
          <w:rtl/>
          <w:lang w:bidi="ar-BH"/>
        </w:rPr>
        <w:t>لوثات</w:t>
      </w:r>
      <w:proofErr w:type="spellEnd"/>
      <w:r w:rsidR="00447C69">
        <w:rPr>
          <w:rFonts w:hint="cs"/>
          <w:rtl/>
          <w:lang w:bidi="ar-BH"/>
        </w:rPr>
        <w:t xml:space="preserve"> من حاد الله ورسوله</w:t>
      </w:r>
      <w:r w:rsidR="00662DFF">
        <w:rPr>
          <w:rFonts w:hint="cs"/>
          <w:rtl/>
          <w:lang w:bidi="ar-BH"/>
        </w:rPr>
        <w:t>،</w:t>
      </w:r>
      <w:r w:rsidR="00662474">
        <w:rPr>
          <w:rFonts w:hint="cs"/>
          <w:rtl/>
          <w:lang w:bidi="ar-BH"/>
        </w:rPr>
        <w:t xml:space="preserve"> </w:t>
      </w:r>
      <w:r w:rsidR="00350624">
        <w:rPr>
          <w:rFonts w:hint="cs"/>
          <w:rtl/>
          <w:lang w:bidi="ar-BH"/>
        </w:rPr>
        <w:t>وبترك</w:t>
      </w:r>
      <w:r w:rsidR="00662474">
        <w:rPr>
          <w:rFonts w:hint="cs"/>
          <w:rtl/>
          <w:lang w:bidi="ar-BH"/>
        </w:rPr>
        <w:t xml:space="preserve"> </w:t>
      </w:r>
      <w:r w:rsidR="00350624">
        <w:rPr>
          <w:rFonts w:hint="cs"/>
          <w:rtl/>
          <w:lang w:bidi="ar-BH"/>
        </w:rPr>
        <w:t>ال</w:t>
      </w:r>
      <w:r w:rsidR="00662474">
        <w:rPr>
          <w:rFonts w:hint="cs"/>
          <w:rtl/>
          <w:lang w:bidi="ar-BH"/>
        </w:rPr>
        <w:t>تشبه بهم</w:t>
      </w:r>
      <w:r w:rsidR="00447C69">
        <w:rPr>
          <w:rFonts w:hint="cs"/>
          <w:rtl/>
          <w:lang w:bidi="ar-BH"/>
        </w:rPr>
        <w:t xml:space="preserve">، </w:t>
      </w:r>
      <w:r w:rsidR="008C556D">
        <w:rPr>
          <w:rFonts w:hint="cs"/>
          <w:rtl/>
          <w:lang w:bidi="ar-BH"/>
        </w:rPr>
        <w:t>نسأل الله أن يهدينا صراطه المستقيم، صراط</w:t>
      </w:r>
      <w:r w:rsidR="000D25C2">
        <w:rPr>
          <w:rFonts w:hint="cs"/>
          <w:rtl/>
          <w:lang w:bidi="ar-BH"/>
        </w:rPr>
        <w:t>َ</w:t>
      </w:r>
      <w:r w:rsidR="008C556D">
        <w:rPr>
          <w:rFonts w:hint="cs"/>
          <w:rtl/>
          <w:lang w:bidi="ar-BH"/>
        </w:rPr>
        <w:t xml:space="preserve"> الذين أنعم عليهم، غير المغضوب عليهم ولا الضالين، اللهم آمين</w:t>
      </w:r>
      <w:r w:rsidR="00662474">
        <w:rPr>
          <w:rFonts w:hint="cs"/>
          <w:rtl/>
          <w:lang w:bidi="ar-BH"/>
        </w:rPr>
        <w:t>، اللهم آمين</w:t>
      </w:r>
      <w:r w:rsidR="008C556D">
        <w:rPr>
          <w:rFonts w:hint="cs"/>
          <w:rtl/>
          <w:lang w:bidi="ar-BH"/>
        </w:rPr>
        <w:t>.</w:t>
      </w:r>
    </w:p>
    <w:p w14:paraId="361C1AA0" w14:textId="77777777" w:rsidR="00650CF6" w:rsidRDefault="00650CF6" w:rsidP="00B27795">
      <w:pPr>
        <w:ind w:firstLine="0"/>
        <w:jc w:val="both"/>
        <w:rPr>
          <w:rtl/>
          <w:lang w:bidi="ar-BH"/>
        </w:rPr>
      </w:pPr>
    </w:p>
    <w:p w14:paraId="1A362F13" w14:textId="53FBD694" w:rsidR="008C556D" w:rsidRDefault="008A5BBA" w:rsidP="00B27795">
      <w:pPr>
        <w:ind w:firstLine="0"/>
        <w:jc w:val="both"/>
        <w:rPr>
          <w:b/>
          <w:bCs/>
          <w:rtl/>
          <w:lang w:bidi="ar-BH"/>
        </w:rPr>
      </w:pPr>
      <w:r>
        <w:rPr>
          <w:rFonts w:hint="cs"/>
          <w:b/>
          <w:bCs/>
          <w:rtl/>
          <w:lang w:bidi="ar-BH"/>
        </w:rPr>
        <w:lastRenderedPageBreak/>
        <w:t>الخطبة الثانية:</w:t>
      </w:r>
    </w:p>
    <w:p w14:paraId="7F63D5A3" w14:textId="1C8219A3" w:rsidR="008A5BBA" w:rsidRPr="000C589D" w:rsidRDefault="000C589D" w:rsidP="00B27795">
      <w:pPr>
        <w:ind w:firstLine="0"/>
        <w:jc w:val="both"/>
        <w:rPr>
          <w:rtl/>
          <w:lang w:bidi="ar-BH"/>
        </w:rPr>
      </w:pPr>
      <w:r>
        <w:rPr>
          <w:rFonts w:hint="cs"/>
          <w:rtl/>
          <w:lang w:bidi="ar-BH"/>
        </w:rPr>
        <w:t>الحمد لله على إحسانه والشكر له على توفيقه وامتنانه</w:t>
      </w:r>
      <w:r w:rsidR="00662DFF">
        <w:rPr>
          <w:rFonts w:hint="cs"/>
          <w:rtl/>
          <w:lang w:bidi="ar-BH"/>
        </w:rPr>
        <w:t>، وأشهد أن ألا إله إلا الله، واشهد أن محمداً عبده ورسوله صلى الله عليه</w:t>
      </w:r>
      <w:r w:rsidR="00785EA7">
        <w:rPr>
          <w:rFonts w:hint="cs"/>
          <w:rtl/>
          <w:lang w:bidi="ar-BH"/>
        </w:rPr>
        <w:t xml:space="preserve"> </w:t>
      </w:r>
      <w:r w:rsidR="00662DFF">
        <w:rPr>
          <w:rFonts w:hint="cs"/>
          <w:rtl/>
          <w:lang w:bidi="ar-BH"/>
        </w:rPr>
        <w:t xml:space="preserve">وعلى </w:t>
      </w:r>
      <w:proofErr w:type="spellStart"/>
      <w:r w:rsidR="00662DFF">
        <w:rPr>
          <w:rFonts w:hint="cs"/>
          <w:rtl/>
          <w:lang w:bidi="ar-BH"/>
        </w:rPr>
        <w:t>آله</w:t>
      </w:r>
      <w:proofErr w:type="spellEnd"/>
      <w:r w:rsidR="00662DFF">
        <w:rPr>
          <w:rFonts w:hint="cs"/>
          <w:rtl/>
          <w:lang w:bidi="ar-BH"/>
        </w:rPr>
        <w:t xml:space="preserve"> وصحبه أجمعين.</w:t>
      </w:r>
    </w:p>
    <w:p w14:paraId="0F943DC3" w14:textId="77777777" w:rsidR="00785EA7" w:rsidRDefault="002D3408" w:rsidP="0065133C">
      <w:pPr>
        <w:ind w:firstLine="0"/>
        <w:jc w:val="both"/>
        <w:rPr>
          <w:rtl/>
          <w:lang w:bidi="ar-BH"/>
        </w:rPr>
      </w:pPr>
      <w:r w:rsidRPr="00785EA7">
        <w:rPr>
          <w:rFonts w:hint="cs"/>
          <w:b/>
          <w:bCs/>
          <w:rtl/>
          <w:lang w:bidi="ar-BH"/>
        </w:rPr>
        <w:t>عباد الله:</w:t>
      </w:r>
      <w:r>
        <w:rPr>
          <w:rFonts w:hint="cs"/>
          <w:rtl/>
          <w:lang w:bidi="ar-BH"/>
        </w:rPr>
        <w:t xml:space="preserve"> </w:t>
      </w:r>
    </w:p>
    <w:p w14:paraId="72A8893C" w14:textId="37974623" w:rsidR="00FB325F" w:rsidRDefault="002D3408" w:rsidP="0065133C">
      <w:pPr>
        <w:ind w:firstLine="0"/>
        <w:jc w:val="both"/>
        <w:rPr>
          <w:rtl/>
          <w:lang w:bidi="ar-BH"/>
        </w:rPr>
      </w:pPr>
      <w:r>
        <w:rPr>
          <w:rFonts w:hint="cs"/>
          <w:rtl/>
          <w:lang w:bidi="ar-BH"/>
        </w:rPr>
        <w:t xml:space="preserve">أنتم مستهدفون في دينكم وفي أوطانكم وفي أولادكم، وقد كشفت الأوضاع </w:t>
      </w:r>
      <w:r w:rsidR="00340BFE">
        <w:rPr>
          <w:rFonts w:hint="cs"/>
          <w:rtl/>
          <w:lang w:bidi="ar-BH"/>
        </w:rPr>
        <w:t xml:space="preserve">الراهنة </w:t>
      </w:r>
      <w:r>
        <w:rPr>
          <w:rFonts w:hint="cs"/>
          <w:rtl/>
          <w:lang w:bidi="ar-BH"/>
        </w:rPr>
        <w:t>حجم تلك المخططات، فارجعوا إلى دينكم، وتمسكوا واعتزوا به،</w:t>
      </w:r>
      <w:r w:rsidR="00FB325F">
        <w:rPr>
          <w:rFonts w:hint="cs"/>
          <w:rtl/>
          <w:lang w:bidi="ar-BH"/>
        </w:rPr>
        <w:t xml:space="preserve"> فلا عزة لكم إلا به، </w:t>
      </w:r>
      <w:r w:rsidR="00CC195F">
        <w:rPr>
          <w:rFonts w:hint="cs"/>
          <w:rtl/>
          <w:lang w:bidi="ar-BH"/>
        </w:rPr>
        <w:t>كما قال عمر الفاروق</w:t>
      </w:r>
      <w:r w:rsidR="000A7822">
        <w:rPr>
          <w:rFonts w:hint="cs"/>
          <w:rtl/>
          <w:lang w:bidi="ar-BH"/>
        </w:rPr>
        <w:t xml:space="preserve"> رضي الله عنه</w:t>
      </w:r>
      <w:r w:rsidR="00CC195F">
        <w:rPr>
          <w:rFonts w:hint="cs"/>
          <w:rtl/>
          <w:lang w:bidi="ar-BH"/>
        </w:rPr>
        <w:t>: (</w:t>
      </w:r>
      <w:r w:rsidR="00CC195F" w:rsidRPr="00CC195F">
        <w:rPr>
          <w:rtl/>
          <w:lang w:bidi="ar-BH"/>
        </w:rPr>
        <w:t>إنا كنا أذل</w:t>
      </w:r>
      <w:r w:rsidR="000A7822">
        <w:rPr>
          <w:rFonts w:hint="cs"/>
          <w:rtl/>
          <w:lang w:bidi="ar-BH"/>
        </w:rPr>
        <w:t>َ</w:t>
      </w:r>
      <w:r w:rsidR="00CC195F" w:rsidRPr="00CC195F">
        <w:rPr>
          <w:rtl/>
          <w:lang w:bidi="ar-BH"/>
        </w:rPr>
        <w:t xml:space="preserve"> قوم</w:t>
      </w:r>
      <w:r w:rsidR="00CC195F">
        <w:rPr>
          <w:rFonts w:hint="cs"/>
          <w:rtl/>
          <w:lang w:bidi="ar-BH"/>
        </w:rPr>
        <w:t>ٍ</w:t>
      </w:r>
      <w:r w:rsidR="00CC195F" w:rsidRPr="00CC195F">
        <w:rPr>
          <w:rtl/>
          <w:lang w:bidi="ar-BH"/>
        </w:rPr>
        <w:t xml:space="preserve"> فأعزنا الله بالإسلام</w:t>
      </w:r>
      <w:r w:rsidR="00CC195F">
        <w:rPr>
          <w:rFonts w:hint="cs"/>
          <w:rtl/>
          <w:lang w:bidi="ar-BH"/>
        </w:rPr>
        <w:t>،</w:t>
      </w:r>
      <w:r w:rsidR="00CC195F" w:rsidRPr="00CC195F">
        <w:rPr>
          <w:rtl/>
          <w:lang w:bidi="ar-BH"/>
        </w:rPr>
        <w:t xml:space="preserve"> فمهما نطلب ‌العزة بغير ما ‌أعزنا ‌الله به أذلنا الله</w:t>
      </w:r>
      <w:r w:rsidR="00CC195F">
        <w:rPr>
          <w:rFonts w:hint="cs"/>
          <w:rtl/>
          <w:lang w:bidi="ar-BH"/>
        </w:rPr>
        <w:t>) رواه الحاكم وصححه</w:t>
      </w:r>
      <w:r w:rsidR="0018409B">
        <w:rPr>
          <w:rFonts w:hint="cs"/>
          <w:rtl/>
          <w:lang w:bidi="ar-BH"/>
        </w:rPr>
        <w:t>، و</w:t>
      </w:r>
      <w:r w:rsidR="0018409B" w:rsidRPr="0018409B">
        <w:rPr>
          <w:rtl/>
          <w:lang w:bidi="ar-BH"/>
        </w:rPr>
        <w:t xml:space="preserve">ليست العزة </w:t>
      </w:r>
      <w:r w:rsidR="0018409B">
        <w:rPr>
          <w:rFonts w:hint="cs"/>
          <w:rtl/>
          <w:lang w:bidi="ar-BH"/>
        </w:rPr>
        <w:t>ب</w:t>
      </w:r>
      <w:r w:rsidR="0018409B" w:rsidRPr="0018409B">
        <w:rPr>
          <w:rtl/>
          <w:lang w:bidi="ar-BH"/>
        </w:rPr>
        <w:t>كثرة الأموال واعتلاء المن</w:t>
      </w:r>
      <w:r w:rsidR="000D25C2">
        <w:rPr>
          <w:rFonts w:hint="cs"/>
          <w:rtl/>
          <w:lang w:bidi="ar-BH"/>
        </w:rPr>
        <w:t>ا</w:t>
      </w:r>
      <w:r w:rsidR="0018409B" w:rsidRPr="0018409B">
        <w:rPr>
          <w:rtl/>
          <w:lang w:bidi="ar-BH"/>
        </w:rPr>
        <w:t>صب، وإنما بقدر اتصال</w:t>
      </w:r>
      <w:r w:rsidR="00A83E08">
        <w:rPr>
          <w:rFonts w:hint="cs"/>
          <w:rtl/>
          <w:lang w:bidi="ar-BH"/>
        </w:rPr>
        <w:t xml:space="preserve"> العبد</w:t>
      </w:r>
      <w:r w:rsidR="0018409B" w:rsidRPr="0018409B">
        <w:rPr>
          <w:rtl/>
          <w:lang w:bidi="ar-BH"/>
        </w:rPr>
        <w:t xml:space="preserve"> بالله</w:t>
      </w:r>
      <w:r w:rsidR="00A83E08">
        <w:rPr>
          <w:rFonts w:hint="cs"/>
          <w:rtl/>
          <w:lang w:bidi="ar-BH"/>
        </w:rPr>
        <w:t xml:space="preserve">، </w:t>
      </w:r>
      <w:r w:rsidR="00A83E08" w:rsidRPr="00A83E08">
        <w:rPr>
          <w:rtl/>
          <w:lang w:bidi="ar-BH"/>
        </w:rPr>
        <w:t>ومن أعزه ‌الله فهو العزيز</w:t>
      </w:r>
      <w:r w:rsidR="000D25C2">
        <w:rPr>
          <w:rFonts w:hint="cs"/>
          <w:rtl/>
          <w:lang w:bidi="ar-BH"/>
        </w:rPr>
        <w:t>،</w:t>
      </w:r>
      <w:r w:rsidR="00A83E08">
        <w:rPr>
          <w:rFonts w:hint="cs"/>
          <w:rtl/>
          <w:lang w:bidi="ar-BH"/>
        </w:rPr>
        <w:t xml:space="preserve"> </w:t>
      </w:r>
      <w:r w:rsidR="00A83E08">
        <w:rPr>
          <w:rtl/>
          <w:lang w:bidi="ar-BH"/>
        </w:rPr>
        <w:t>{</w:t>
      </w:r>
      <w:r w:rsidR="00A83E08">
        <w:rPr>
          <w:rFonts w:cs="QCF2334" w:hint="cs"/>
          <w:szCs w:val="32"/>
          <w:rtl/>
          <w:lang w:bidi="ar-BH"/>
        </w:rPr>
        <w:t>ﲀ</w:t>
      </w:r>
      <w:r w:rsidR="00A83E08">
        <w:rPr>
          <w:rFonts w:cs="QCF2334"/>
          <w:szCs w:val="32"/>
          <w:rtl/>
          <w:lang w:bidi="ar-BH"/>
        </w:rPr>
        <w:t xml:space="preserve"> </w:t>
      </w:r>
      <w:r w:rsidR="00A83E08">
        <w:rPr>
          <w:rFonts w:cs="QCF2334" w:hint="cs"/>
          <w:szCs w:val="32"/>
          <w:rtl/>
          <w:lang w:bidi="ar-BH"/>
        </w:rPr>
        <w:t>ﲁ</w:t>
      </w:r>
      <w:r w:rsidR="00A83E08">
        <w:rPr>
          <w:rFonts w:cs="QCF2334"/>
          <w:szCs w:val="32"/>
          <w:rtl/>
          <w:lang w:bidi="ar-BH"/>
        </w:rPr>
        <w:t xml:space="preserve"> </w:t>
      </w:r>
      <w:r w:rsidR="00A83E08">
        <w:rPr>
          <w:rFonts w:cs="QCF2334" w:hint="cs"/>
          <w:szCs w:val="32"/>
          <w:rtl/>
          <w:lang w:bidi="ar-BH"/>
        </w:rPr>
        <w:t>ﲂ</w:t>
      </w:r>
      <w:r w:rsidR="00A83E08">
        <w:rPr>
          <w:rFonts w:cs="QCF2334"/>
          <w:szCs w:val="32"/>
          <w:rtl/>
          <w:lang w:bidi="ar-BH"/>
        </w:rPr>
        <w:t xml:space="preserve"> </w:t>
      </w:r>
      <w:r w:rsidR="00A83E08">
        <w:rPr>
          <w:rFonts w:cs="QCF2334" w:hint="cs"/>
          <w:szCs w:val="32"/>
          <w:rtl/>
          <w:lang w:bidi="ar-BH"/>
        </w:rPr>
        <w:t>ﲃ</w:t>
      </w:r>
      <w:r w:rsidR="00A83E08">
        <w:rPr>
          <w:rFonts w:cs="QCF2334"/>
          <w:szCs w:val="32"/>
          <w:rtl/>
          <w:lang w:bidi="ar-BH"/>
        </w:rPr>
        <w:t xml:space="preserve"> </w:t>
      </w:r>
      <w:r w:rsidR="00A83E08">
        <w:rPr>
          <w:rFonts w:cs="QCF2334" w:hint="cs"/>
          <w:szCs w:val="32"/>
          <w:rtl/>
          <w:lang w:bidi="ar-BH"/>
        </w:rPr>
        <w:t>ﲄ</w:t>
      </w:r>
      <w:r w:rsidR="00A83E08">
        <w:rPr>
          <w:rFonts w:cs="QCF2334"/>
          <w:szCs w:val="32"/>
          <w:rtl/>
          <w:lang w:bidi="ar-BH"/>
        </w:rPr>
        <w:t xml:space="preserve"> </w:t>
      </w:r>
      <w:r w:rsidR="00A83E08">
        <w:rPr>
          <w:rFonts w:cs="QCF2334" w:hint="cs"/>
          <w:szCs w:val="32"/>
          <w:rtl/>
          <w:lang w:bidi="ar-BH"/>
        </w:rPr>
        <w:t>ﲅ</w:t>
      </w:r>
      <w:r w:rsidR="00A83E08">
        <w:rPr>
          <w:rFonts w:cs="QCF2334"/>
          <w:szCs w:val="32"/>
          <w:rtl/>
          <w:lang w:bidi="ar-BH"/>
        </w:rPr>
        <w:t xml:space="preserve"> </w:t>
      </w:r>
      <w:proofErr w:type="spellStart"/>
      <w:r w:rsidR="00A83E08">
        <w:rPr>
          <w:rFonts w:cs="QCF2334" w:hint="cs"/>
          <w:szCs w:val="32"/>
          <w:rtl/>
          <w:lang w:bidi="ar-BH"/>
        </w:rPr>
        <w:t>ﲆﲇ</w:t>
      </w:r>
      <w:proofErr w:type="spellEnd"/>
      <w:r w:rsidR="00A83E08" w:rsidRPr="00A83E08">
        <w:rPr>
          <w:szCs w:val="32"/>
          <w:rtl/>
          <w:lang w:bidi="ar-BH"/>
        </w:rPr>
        <w:t>}</w:t>
      </w:r>
      <w:r w:rsidR="00A83E08">
        <w:rPr>
          <w:szCs w:val="30"/>
          <w:rtl/>
          <w:lang w:bidi="ar-BH"/>
        </w:rPr>
        <w:t xml:space="preserve"> [سورة الحج:18]</w:t>
      </w:r>
      <w:r w:rsidR="00A83E08">
        <w:rPr>
          <w:rFonts w:hint="cs"/>
          <w:rtl/>
          <w:lang w:bidi="ar-BH"/>
        </w:rPr>
        <w:t>،</w:t>
      </w:r>
      <w:r w:rsidR="00A83E08" w:rsidRPr="00A83E08">
        <w:rPr>
          <w:rtl/>
          <w:lang w:bidi="ar-BH"/>
        </w:rPr>
        <w:t xml:space="preserve"> </w:t>
      </w:r>
      <w:r w:rsidR="0018409B" w:rsidRPr="0018409B">
        <w:rPr>
          <w:rtl/>
          <w:lang w:bidi="ar-BH"/>
        </w:rPr>
        <w:t>«اللَّهم ‌أعزنا بطاعتك، ولا تذلنا بمعصيتك»</w:t>
      </w:r>
      <w:r w:rsidR="0018409B">
        <w:rPr>
          <w:rFonts w:hint="cs"/>
          <w:rtl/>
          <w:lang w:bidi="ar-BH"/>
        </w:rPr>
        <w:t>.</w:t>
      </w:r>
      <w:r w:rsidR="00CC195F">
        <w:rPr>
          <w:rFonts w:hint="cs"/>
          <w:rtl/>
          <w:lang w:bidi="ar-BH"/>
        </w:rPr>
        <w:t xml:space="preserve"> </w:t>
      </w:r>
    </w:p>
    <w:p w14:paraId="7615C34F" w14:textId="680D6469" w:rsidR="00CC195F" w:rsidRDefault="00CC195F" w:rsidP="00BB5D7E">
      <w:pPr>
        <w:ind w:firstLine="0"/>
        <w:jc w:val="both"/>
        <w:rPr>
          <w:b/>
          <w:bCs/>
          <w:rtl/>
          <w:lang w:bidi="ar-BH"/>
        </w:rPr>
      </w:pPr>
      <w:r>
        <w:rPr>
          <w:rFonts w:hint="cs"/>
          <w:b/>
          <w:bCs/>
          <w:rtl/>
          <w:lang w:bidi="ar-BH"/>
        </w:rPr>
        <w:t>عباد الله:</w:t>
      </w:r>
    </w:p>
    <w:p w14:paraId="15DB0335" w14:textId="0FE49555" w:rsidR="00BB5D7E" w:rsidRDefault="00F85FC9" w:rsidP="00650CF6">
      <w:pPr>
        <w:ind w:firstLine="0"/>
        <w:rPr>
          <w:rtl/>
          <w:lang w:bidi="ar-BH"/>
        </w:rPr>
      </w:pPr>
      <w:r>
        <w:rPr>
          <w:rFonts w:hint="cs"/>
          <w:rtl/>
          <w:lang w:bidi="ar-BH"/>
        </w:rPr>
        <w:t>اغرسوا هذه المفاهيم</w:t>
      </w:r>
      <w:r w:rsidR="000A7822">
        <w:rPr>
          <w:rFonts w:hint="cs"/>
          <w:rtl/>
          <w:lang w:bidi="ar-BH"/>
        </w:rPr>
        <w:t xml:space="preserve"> في نفوسكم وفي نفوس أبنائكم، </w:t>
      </w:r>
      <w:r w:rsidR="00336ED1">
        <w:rPr>
          <w:rFonts w:hint="cs"/>
          <w:rtl/>
          <w:lang w:bidi="ar-BH"/>
        </w:rPr>
        <w:t>وربوهم على التشبه بالصحابة والصالحين،</w:t>
      </w:r>
      <w:r w:rsidR="00650CF6">
        <w:rPr>
          <w:rFonts w:hint="cs"/>
          <w:rtl/>
          <w:lang w:bidi="ar-BH"/>
        </w:rPr>
        <w:t xml:space="preserve"> فإن الله يقول عن نبيه </w:t>
      </w:r>
      <w:r w:rsidR="00650CF6">
        <w:rPr>
          <w:lang w:bidi="ar-BH"/>
        </w:rPr>
        <w:sym w:font="AXtBabelLight" w:char="F0F7"/>
      </w:r>
      <w:r w:rsidR="00650CF6">
        <w:rPr>
          <w:rFonts w:hint="cs"/>
          <w:rtl/>
          <w:lang w:bidi="ar-BH"/>
        </w:rPr>
        <w:t xml:space="preserve">: </w:t>
      </w:r>
      <w:r w:rsidR="00650CF6">
        <w:rPr>
          <w:rtl/>
          <w:lang w:bidi="ar-BH"/>
        </w:rPr>
        <w:t>{</w:t>
      </w:r>
      <w:r w:rsidR="00650CF6">
        <w:rPr>
          <w:rFonts w:cs="QCF2220" w:hint="cs"/>
          <w:szCs w:val="32"/>
          <w:rtl/>
          <w:lang w:bidi="ar-BH"/>
        </w:rPr>
        <w:t>ﲻ</w:t>
      </w:r>
      <w:r w:rsidR="00650CF6">
        <w:rPr>
          <w:rFonts w:cs="QCF2220"/>
          <w:szCs w:val="32"/>
          <w:rtl/>
          <w:lang w:bidi="ar-BH"/>
        </w:rPr>
        <w:t xml:space="preserve"> </w:t>
      </w:r>
      <w:r w:rsidR="00650CF6">
        <w:rPr>
          <w:rFonts w:cs="QCF2220" w:hint="cs"/>
          <w:szCs w:val="32"/>
          <w:rtl/>
          <w:lang w:bidi="ar-BH"/>
        </w:rPr>
        <w:t>ﲼ</w:t>
      </w:r>
      <w:r w:rsidR="00650CF6">
        <w:rPr>
          <w:rFonts w:cs="QCF2220"/>
          <w:szCs w:val="32"/>
          <w:rtl/>
          <w:lang w:bidi="ar-BH"/>
        </w:rPr>
        <w:t xml:space="preserve"> </w:t>
      </w:r>
      <w:r w:rsidR="00650CF6">
        <w:rPr>
          <w:rFonts w:cs="QCF2220" w:hint="cs"/>
          <w:szCs w:val="32"/>
          <w:rtl/>
          <w:lang w:bidi="ar-BH"/>
        </w:rPr>
        <w:t>ﲽ</w:t>
      </w:r>
      <w:r w:rsidR="00650CF6">
        <w:rPr>
          <w:rFonts w:cs="QCF2220"/>
          <w:szCs w:val="32"/>
          <w:rtl/>
          <w:lang w:bidi="ar-BH"/>
        </w:rPr>
        <w:t xml:space="preserve"> </w:t>
      </w:r>
      <w:r w:rsidR="00650CF6">
        <w:rPr>
          <w:rFonts w:cs="QCF2220" w:hint="cs"/>
          <w:szCs w:val="32"/>
          <w:rtl/>
          <w:lang w:bidi="ar-BH"/>
        </w:rPr>
        <w:t>ﲾ</w:t>
      </w:r>
      <w:r w:rsidR="00650CF6">
        <w:rPr>
          <w:rFonts w:cs="QCF2220"/>
          <w:szCs w:val="32"/>
          <w:rtl/>
          <w:lang w:bidi="ar-BH"/>
        </w:rPr>
        <w:t xml:space="preserve"> </w:t>
      </w:r>
      <w:r w:rsidR="00650CF6">
        <w:rPr>
          <w:rFonts w:cs="QCF2220" w:hint="cs"/>
          <w:szCs w:val="32"/>
          <w:rtl/>
          <w:lang w:bidi="ar-BH"/>
        </w:rPr>
        <w:t>ﲿ</w:t>
      </w:r>
      <w:r w:rsidR="00650CF6">
        <w:rPr>
          <w:rFonts w:cs="QCF2220"/>
          <w:szCs w:val="32"/>
          <w:rtl/>
          <w:lang w:bidi="ar-BH"/>
        </w:rPr>
        <w:t xml:space="preserve"> </w:t>
      </w:r>
      <w:r w:rsidR="00650CF6">
        <w:rPr>
          <w:rFonts w:cs="QCF2220" w:hint="cs"/>
          <w:szCs w:val="32"/>
          <w:rtl/>
          <w:lang w:bidi="ar-BH"/>
        </w:rPr>
        <w:t>ﳀ</w:t>
      </w:r>
      <w:r w:rsidR="00650CF6">
        <w:rPr>
          <w:rFonts w:cs="QCF2220"/>
          <w:szCs w:val="32"/>
          <w:rtl/>
          <w:lang w:bidi="ar-BH"/>
        </w:rPr>
        <w:t xml:space="preserve"> </w:t>
      </w:r>
      <w:r w:rsidR="00650CF6">
        <w:rPr>
          <w:rFonts w:cs="QCF2220" w:hint="cs"/>
          <w:szCs w:val="32"/>
          <w:rtl/>
          <w:lang w:bidi="ar-BH"/>
        </w:rPr>
        <w:t>ﳁ</w:t>
      </w:r>
      <w:r w:rsidR="00650CF6">
        <w:rPr>
          <w:rFonts w:cs="QCF2220"/>
          <w:szCs w:val="32"/>
          <w:rtl/>
          <w:lang w:bidi="ar-BH"/>
        </w:rPr>
        <w:t xml:space="preserve"> </w:t>
      </w:r>
      <w:r w:rsidR="00650CF6">
        <w:rPr>
          <w:rFonts w:cs="QCF2220" w:hint="cs"/>
          <w:szCs w:val="32"/>
          <w:rtl/>
          <w:lang w:bidi="ar-BH"/>
        </w:rPr>
        <w:t>ﳂ</w:t>
      </w:r>
      <w:r w:rsidR="00650CF6">
        <w:rPr>
          <w:rFonts w:cs="QCF2220"/>
          <w:szCs w:val="32"/>
          <w:rtl/>
          <w:lang w:bidi="ar-BH"/>
        </w:rPr>
        <w:t xml:space="preserve"> </w:t>
      </w:r>
      <w:r w:rsidR="00650CF6">
        <w:rPr>
          <w:rFonts w:cs="QCF2220" w:hint="cs"/>
          <w:szCs w:val="32"/>
          <w:rtl/>
          <w:lang w:bidi="ar-BH"/>
        </w:rPr>
        <w:t>ﳃ</w:t>
      </w:r>
      <w:r w:rsidR="00650CF6">
        <w:rPr>
          <w:rFonts w:cs="QCF2220"/>
          <w:szCs w:val="32"/>
          <w:rtl/>
          <w:lang w:bidi="ar-BH"/>
        </w:rPr>
        <w:t xml:space="preserve"> </w:t>
      </w:r>
      <w:r w:rsidR="00650CF6">
        <w:rPr>
          <w:rFonts w:cs="QCF2220" w:hint="cs"/>
          <w:szCs w:val="32"/>
          <w:rtl/>
          <w:lang w:bidi="ar-BH"/>
        </w:rPr>
        <w:t>ﳄ</w:t>
      </w:r>
      <w:r w:rsidR="00650CF6">
        <w:rPr>
          <w:rFonts w:cs="QCF2220"/>
          <w:szCs w:val="32"/>
          <w:rtl/>
          <w:lang w:bidi="ar-BH"/>
        </w:rPr>
        <w:t xml:space="preserve"> </w:t>
      </w:r>
      <w:r w:rsidR="00650CF6">
        <w:rPr>
          <w:rFonts w:cs="QCF2220" w:hint="cs"/>
          <w:szCs w:val="32"/>
          <w:rtl/>
          <w:lang w:bidi="ar-BH"/>
        </w:rPr>
        <w:t>ﳅ</w:t>
      </w:r>
      <w:r w:rsidR="00650CF6">
        <w:rPr>
          <w:rFonts w:cs="QCF2220"/>
          <w:szCs w:val="32"/>
          <w:rtl/>
          <w:lang w:bidi="ar-BH"/>
        </w:rPr>
        <w:t xml:space="preserve"> </w:t>
      </w:r>
      <w:r w:rsidR="00650CF6">
        <w:rPr>
          <w:rFonts w:cs="QCF2220" w:hint="cs"/>
          <w:szCs w:val="32"/>
          <w:rtl/>
          <w:lang w:bidi="ar-BH"/>
        </w:rPr>
        <w:t>ﳆ</w:t>
      </w:r>
      <w:r w:rsidR="00650CF6">
        <w:rPr>
          <w:rFonts w:cs="QCF2220"/>
          <w:szCs w:val="32"/>
          <w:rtl/>
          <w:lang w:bidi="ar-BH"/>
        </w:rPr>
        <w:t xml:space="preserve"> </w:t>
      </w:r>
      <w:r w:rsidR="00650CF6">
        <w:rPr>
          <w:rFonts w:cs="QCF2220" w:hint="cs"/>
          <w:szCs w:val="32"/>
          <w:rtl/>
          <w:lang w:bidi="ar-BH"/>
        </w:rPr>
        <w:t>ﳇ</w:t>
      </w:r>
      <w:r w:rsidR="00650CF6">
        <w:rPr>
          <w:rFonts w:cs="QCF2220"/>
          <w:szCs w:val="32"/>
          <w:rtl/>
          <w:lang w:bidi="ar-BH"/>
        </w:rPr>
        <w:t xml:space="preserve"> </w:t>
      </w:r>
      <w:r w:rsidR="00650CF6">
        <w:rPr>
          <w:rFonts w:cs="QCF2220" w:hint="cs"/>
          <w:szCs w:val="32"/>
          <w:rtl/>
          <w:lang w:bidi="ar-BH"/>
        </w:rPr>
        <w:t>ﳈ</w:t>
      </w:r>
      <w:r w:rsidR="00650CF6">
        <w:rPr>
          <w:rFonts w:cs="QCF2220"/>
          <w:szCs w:val="32"/>
          <w:rtl/>
          <w:lang w:bidi="ar-BH"/>
        </w:rPr>
        <w:t xml:space="preserve"> </w:t>
      </w:r>
      <w:r w:rsidR="00650CF6">
        <w:rPr>
          <w:rFonts w:cs="QCF2220" w:hint="cs"/>
          <w:szCs w:val="32"/>
          <w:rtl/>
          <w:lang w:bidi="ar-BH"/>
        </w:rPr>
        <w:t>ﳉ</w:t>
      </w:r>
      <w:r w:rsidR="00650CF6">
        <w:rPr>
          <w:rFonts w:cs="QCF2220"/>
          <w:szCs w:val="32"/>
          <w:rtl/>
          <w:lang w:bidi="ar-BH"/>
        </w:rPr>
        <w:t xml:space="preserve"> </w:t>
      </w:r>
      <w:r w:rsidR="00650CF6">
        <w:rPr>
          <w:rFonts w:cs="QCF2220" w:hint="cs"/>
          <w:szCs w:val="32"/>
          <w:rtl/>
          <w:lang w:bidi="ar-BH"/>
        </w:rPr>
        <w:t>ﳊ</w:t>
      </w:r>
      <w:r w:rsidR="00650CF6">
        <w:rPr>
          <w:szCs w:val="32"/>
          <w:rtl/>
          <w:lang w:bidi="ar-BH"/>
        </w:rPr>
        <w:t>} [سورة يونس:104-105]</w:t>
      </w:r>
      <w:r w:rsidR="00650CF6">
        <w:rPr>
          <w:rFonts w:hint="cs"/>
          <w:rtl/>
          <w:lang w:bidi="ar-BH"/>
        </w:rPr>
        <w:t>، و</w:t>
      </w:r>
      <w:r w:rsidR="00650CF6">
        <w:rPr>
          <w:rtl/>
          <w:lang w:bidi="ar-BH"/>
        </w:rPr>
        <w:t>هذه الآية أصل</w:t>
      </w:r>
      <w:r w:rsidR="00650CF6">
        <w:rPr>
          <w:rFonts w:hint="cs"/>
          <w:rtl/>
          <w:lang w:bidi="ar-BH"/>
        </w:rPr>
        <w:t>ٌ</w:t>
      </w:r>
      <w:r w:rsidR="00650CF6">
        <w:rPr>
          <w:rtl/>
          <w:lang w:bidi="ar-BH"/>
        </w:rPr>
        <w:t xml:space="preserve"> عظيم في الأمر بالتشبه </w:t>
      </w:r>
      <w:r w:rsidR="00650CF6">
        <w:rPr>
          <w:rFonts w:hint="cs"/>
          <w:rtl/>
          <w:lang w:bidi="ar-BH"/>
        </w:rPr>
        <w:t xml:space="preserve">والتأسي </w:t>
      </w:r>
      <w:r w:rsidR="00650CF6">
        <w:rPr>
          <w:rtl/>
          <w:lang w:bidi="ar-BH"/>
        </w:rPr>
        <w:t xml:space="preserve">بالمؤمنين، والنهي عن التشبه </w:t>
      </w:r>
      <w:r w:rsidR="00650CF6">
        <w:rPr>
          <w:rFonts w:hint="cs"/>
          <w:rtl/>
          <w:lang w:bidi="ar-BH"/>
        </w:rPr>
        <w:t>والتقليد ل</w:t>
      </w:r>
      <w:r w:rsidR="00650CF6">
        <w:rPr>
          <w:rtl/>
          <w:lang w:bidi="ar-BH"/>
        </w:rPr>
        <w:t>لمشركين</w:t>
      </w:r>
      <w:r w:rsidR="00650CF6">
        <w:rPr>
          <w:rFonts w:hint="cs"/>
          <w:rtl/>
          <w:lang w:bidi="ar-BH"/>
        </w:rPr>
        <w:t xml:space="preserve"> والكافرين.</w:t>
      </w:r>
      <w:r w:rsidR="002D3408">
        <w:rPr>
          <w:rtl/>
          <w:lang w:bidi="ar-BH"/>
        </w:rPr>
        <w:t xml:space="preserve"> </w:t>
      </w:r>
    </w:p>
    <w:p w14:paraId="3B609B0C" w14:textId="3EEC5D11" w:rsidR="00C21D8A" w:rsidRPr="00785EA7" w:rsidRDefault="00C21D8A" w:rsidP="006235BF">
      <w:pPr>
        <w:ind w:firstLine="720"/>
        <w:rPr>
          <w:rFonts w:hint="cs"/>
          <w:rtl/>
        </w:rPr>
      </w:pPr>
      <w:r w:rsidRPr="00785EA7">
        <w:rPr>
          <w:rtl/>
        </w:rPr>
        <w:t xml:space="preserve">اللهم </w:t>
      </w:r>
      <w:r w:rsidR="00CC195F" w:rsidRPr="00785EA7">
        <w:rPr>
          <w:rFonts w:hint="cs"/>
          <w:rtl/>
        </w:rPr>
        <w:t>اكفنا شرور أنفسنا، وارزقنا الثبات في الأمر، والعزيمة على الرشد، ون</w:t>
      </w:r>
      <w:r w:rsidR="00CC195F" w:rsidRPr="00785EA7">
        <w:rPr>
          <w:rtl/>
        </w:rPr>
        <w:t>سألك ‌شكر ‌نعمتك، وحسن عبادتك، و</w:t>
      </w:r>
      <w:r w:rsidR="00CC195F" w:rsidRPr="00785EA7">
        <w:rPr>
          <w:rFonts w:hint="cs"/>
          <w:rtl/>
        </w:rPr>
        <w:t>ن</w:t>
      </w:r>
      <w:r w:rsidR="00CC195F" w:rsidRPr="00785EA7">
        <w:rPr>
          <w:rtl/>
        </w:rPr>
        <w:t>سألك قلبا</w:t>
      </w:r>
      <w:r w:rsidR="00CC195F" w:rsidRPr="00785EA7">
        <w:rPr>
          <w:rFonts w:hint="cs"/>
          <w:rtl/>
        </w:rPr>
        <w:t>ً</w:t>
      </w:r>
      <w:r w:rsidR="00CC195F" w:rsidRPr="00785EA7">
        <w:rPr>
          <w:rtl/>
        </w:rPr>
        <w:t xml:space="preserve"> سليما</w:t>
      </w:r>
      <w:r w:rsidR="00E6492B" w:rsidRPr="00785EA7">
        <w:rPr>
          <w:rFonts w:hint="cs"/>
          <w:rtl/>
        </w:rPr>
        <w:t>ً</w:t>
      </w:r>
      <w:r w:rsidR="00CC195F" w:rsidRPr="00785EA7">
        <w:rPr>
          <w:rtl/>
        </w:rPr>
        <w:t>، ولسانا</w:t>
      </w:r>
      <w:r w:rsidR="00CC195F" w:rsidRPr="00785EA7">
        <w:rPr>
          <w:rFonts w:hint="cs"/>
          <w:rtl/>
        </w:rPr>
        <w:t>ً</w:t>
      </w:r>
      <w:r w:rsidR="00CC195F" w:rsidRPr="00785EA7">
        <w:rPr>
          <w:rtl/>
        </w:rPr>
        <w:t xml:space="preserve"> صادقا</w:t>
      </w:r>
      <w:r w:rsidR="00E6492B" w:rsidRPr="00785EA7">
        <w:rPr>
          <w:rFonts w:hint="cs"/>
          <w:rtl/>
        </w:rPr>
        <w:t>ً</w:t>
      </w:r>
      <w:r w:rsidR="00CC195F" w:rsidRPr="00785EA7">
        <w:rPr>
          <w:rtl/>
        </w:rPr>
        <w:t>، و</w:t>
      </w:r>
      <w:r w:rsidR="006235BF" w:rsidRPr="00785EA7">
        <w:rPr>
          <w:rFonts w:hint="cs"/>
          <w:rtl/>
        </w:rPr>
        <w:t>ن</w:t>
      </w:r>
      <w:r w:rsidR="00CC195F" w:rsidRPr="00785EA7">
        <w:rPr>
          <w:rtl/>
        </w:rPr>
        <w:t>سألك من خير ما تعلم، و</w:t>
      </w:r>
      <w:r w:rsidR="006235BF" w:rsidRPr="00785EA7">
        <w:rPr>
          <w:rFonts w:hint="cs"/>
          <w:rtl/>
        </w:rPr>
        <w:t>ن</w:t>
      </w:r>
      <w:r w:rsidR="00CC195F" w:rsidRPr="00785EA7">
        <w:rPr>
          <w:rtl/>
        </w:rPr>
        <w:t xml:space="preserve">عوذ بك من شر ما تعلم، </w:t>
      </w:r>
      <w:proofErr w:type="spellStart"/>
      <w:r w:rsidR="00CC195F" w:rsidRPr="00785EA7">
        <w:rPr>
          <w:rtl/>
        </w:rPr>
        <w:t>و</w:t>
      </w:r>
      <w:r w:rsidR="006235BF" w:rsidRPr="00785EA7">
        <w:rPr>
          <w:rFonts w:hint="cs"/>
          <w:rtl/>
        </w:rPr>
        <w:t>ن</w:t>
      </w:r>
      <w:r w:rsidR="00CC195F" w:rsidRPr="00785EA7">
        <w:rPr>
          <w:rtl/>
        </w:rPr>
        <w:t>ستغفرك</w:t>
      </w:r>
      <w:proofErr w:type="spellEnd"/>
      <w:r w:rsidR="00CC195F" w:rsidRPr="00785EA7">
        <w:rPr>
          <w:rtl/>
        </w:rPr>
        <w:t xml:space="preserve"> لما تعلم، إنك أنت علام الغيوب</w:t>
      </w:r>
      <w:r w:rsidR="006235BF" w:rsidRPr="00785EA7">
        <w:rPr>
          <w:rFonts w:hint="cs"/>
          <w:rtl/>
        </w:rPr>
        <w:t xml:space="preserve">، </w:t>
      </w:r>
      <w:r w:rsidRPr="00785EA7">
        <w:rPr>
          <w:rtl/>
        </w:rPr>
        <w:t xml:space="preserve">اللهم أصلح </w:t>
      </w:r>
      <w:r w:rsidR="006235BF" w:rsidRPr="00785EA7">
        <w:rPr>
          <w:rFonts w:hint="cs"/>
          <w:rtl/>
        </w:rPr>
        <w:t xml:space="preserve">ووفق </w:t>
      </w:r>
      <w:r w:rsidRPr="00785EA7">
        <w:rPr>
          <w:rtl/>
        </w:rPr>
        <w:t>ول</w:t>
      </w:r>
      <w:r w:rsidR="006235BF" w:rsidRPr="00785EA7">
        <w:rPr>
          <w:rFonts w:hint="cs"/>
          <w:rtl/>
        </w:rPr>
        <w:t>ي</w:t>
      </w:r>
      <w:r w:rsidRPr="00785EA7">
        <w:rPr>
          <w:rtl/>
        </w:rPr>
        <w:t xml:space="preserve"> أمر</w:t>
      </w:r>
      <w:r w:rsidR="006235BF" w:rsidRPr="00785EA7">
        <w:rPr>
          <w:rFonts w:hint="cs"/>
          <w:rtl/>
        </w:rPr>
        <w:t>نا الملك حمد لما تحب وترضى</w:t>
      </w:r>
      <w:r w:rsidRPr="00785EA7">
        <w:rPr>
          <w:rtl/>
        </w:rPr>
        <w:t xml:space="preserve">، ووفقه </w:t>
      </w:r>
      <w:r w:rsidR="006235BF" w:rsidRPr="00785EA7">
        <w:rPr>
          <w:rFonts w:hint="cs"/>
          <w:rtl/>
        </w:rPr>
        <w:t>وولي عهده</w:t>
      </w:r>
      <w:r w:rsidR="00E6492B" w:rsidRPr="00785EA7">
        <w:rPr>
          <w:rFonts w:hint="cs"/>
          <w:rtl/>
        </w:rPr>
        <w:t xml:space="preserve"> رئيس وزرائه</w:t>
      </w:r>
      <w:r w:rsidR="006235BF" w:rsidRPr="00785EA7">
        <w:rPr>
          <w:rFonts w:hint="cs"/>
          <w:rtl/>
        </w:rPr>
        <w:t xml:space="preserve"> </w:t>
      </w:r>
      <w:r w:rsidRPr="00785EA7">
        <w:rPr>
          <w:rtl/>
        </w:rPr>
        <w:t>للعمل بكتابك وسنة نبيك،</w:t>
      </w:r>
      <w:r w:rsidR="006235BF" w:rsidRPr="00785EA7">
        <w:rPr>
          <w:rFonts w:hint="cs"/>
          <w:rtl/>
        </w:rPr>
        <w:t xml:space="preserve"> ولكل ما فيه صلاح البلاد والعباد،</w:t>
      </w:r>
      <w:r w:rsidRPr="00785EA7">
        <w:rPr>
          <w:rtl/>
        </w:rPr>
        <w:t xml:space="preserve"> والحمد لله رب العالمين، وصلى الله على نبينا محمد وعلى </w:t>
      </w:r>
      <w:proofErr w:type="spellStart"/>
      <w:r w:rsidRPr="00785EA7">
        <w:rPr>
          <w:rtl/>
        </w:rPr>
        <w:t>آله</w:t>
      </w:r>
      <w:proofErr w:type="spellEnd"/>
      <w:r w:rsidRPr="00785EA7">
        <w:rPr>
          <w:rtl/>
        </w:rPr>
        <w:t xml:space="preserve"> وصحبه أجمعين.</w:t>
      </w:r>
    </w:p>
    <w:p w14:paraId="0428F354" w14:textId="77777777" w:rsidR="00C21D8A" w:rsidRDefault="00C21D8A" w:rsidP="00C21D8A">
      <w:pPr>
        <w:ind w:firstLine="0"/>
        <w:jc w:val="center"/>
      </w:pPr>
      <w:r>
        <w:rPr>
          <w:rtl/>
        </w:rPr>
        <w:t>كتب هذه الخطبة</w:t>
      </w:r>
    </w:p>
    <w:p w14:paraId="320B9A6F" w14:textId="77777777" w:rsidR="00C21D8A" w:rsidRDefault="00C21D8A" w:rsidP="00C21D8A">
      <w:pPr>
        <w:ind w:firstLine="0"/>
        <w:jc w:val="center"/>
        <w:rPr>
          <w:rtl/>
        </w:rPr>
      </w:pPr>
      <w:r>
        <w:rPr>
          <w:rtl/>
        </w:rPr>
        <w:t xml:space="preserve">د. صلاح محمد بن محمد موسى </w:t>
      </w:r>
      <w:proofErr w:type="spellStart"/>
      <w:r>
        <w:rPr>
          <w:rtl/>
        </w:rPr>
        <w:t>الخلاقي</w:t>
      </w:r>
      <w:proofErr w:type="spellEnd"/>
    </w:p>
    <w:p w14:paraId="023061A8" w14:textId="5505F78F" w:rsidR="00C21D8A" w:rsidRPr="000E2129" w:rsidRDefault="00C21D8A" w:rsidP="00C21D8A">
      <w:pPr>
        <w:ind w:firstLine="0"/>
        <w:jc w:val="center"/>
        <w:rPr>
          <w:rtl/>
          <w:lang w:bidi="ar-BH"/>
        </w:rPr>
      </w:pPr>
      <w:r>
        <w:rPr>
          <w:rFonts w:hint="cs"/>
          <w:rtl/>
        </w:rPr>
        <w:t>22</w:t>
      </w:r>
      <w:r>
        <w:rPr>
          <w:rtl/>
        </w:rPr>
        <w:t xml:space="preserve">/ </w:t>
      </w:r>
      <w:r>
        <w:rPr>
          <w:rFonts w:hint="cs"/>
          <w:rtl/>
        </w:rPr>
        <w:t>جمادى</w:t>
      </w:r>
      <w:r>
        <w:rPr>
          <w:rtl/>
        </w:rPr>
        <w:t xml:space="preserve"> الأول 1443هـ</w:t>
      </w:r>
    </w:p>
    <w:p w14:paraId="5E4C23D3" w14:textId="3B1B7AC9" w:rsidR="009565BA" w:rsidRDefault="009565BA" w:rsidP="006235BF">
      <w:pPr>
        <w:ind w:firstLine="0"/>
        <w:jc w:val="left"/>
        <w:rPr>
          <w:rFonts w:hint="cs"/>
          <w:lang w:bidi="ar-BH"/>
        </w:rPr>
      </w:pPr>
    </w:p>
    <w:sectPr w:rsidR="009565BA" w:rsidSect="00650CF6">
      <w:footerReference w:type="default" r:id="rId6"/>
      <w:pgSz w:w="16838" w:h="11906" w:orient="landscape"/>
      <w:pgMar w:top="1701" w:right="1134" w:bottom="1701" w:left="1134" w:header="709" w:footer="709" w:gutter="0"/>
      <w:cols w:num="2"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A21A" w14:textId="77777777" w:rsidR="002A766B" w:rsidRDefault="002A766B" w:rsidP="00650CF6">
      <w:r>
        <w:separator/>
      </w:r>
    </w:p>
  </w:endnote>
  <w:endnote w:type="continuationSeparator" w:id="0">
    <w:p w14:paraId="12AF5F79" w14:textId="77777777" w:rsidR="002A766B" w:rsidRDefault="002A766B" w:rsidP="0065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XtBabelLight">
    <w:panose1 w:val="00000400000000000000"/>
    <w:charset w:val="02"/>
    <w:family w:val="auto"/>
    <w:pitch w:val="variable"/>
    <w:sig w:usb0="00000000" w:usb1="10000000" w:usb2="00000000" w:usb3="00000000" w:csb0="80000000" w:csb1="00000000"/>
  </w:font>
  <w:font w:name="QCF2234">
    <w:panose1 w:val="00000400000000000000"/>
    <w:charset w:val="00"/>
    <w:family w:val="auto"/>
    <w:pitch w:val="variable"/>
    <w:sig w:usb0="00002003" w:usb1="80000000" w:usb2="00000000" w:usb3="00000000" w:csb0="00000041" w:csb1="00000000"/>
  </w:font>
  <w:font w:name="QCF2334">
    <w:panose1 w:val="00000400000000000000"/>
    <w:charset w:val="00"/>
    <w:family w:val="auto"/>
    <w:pitch w:val="variable"/>
    <w:sig w:usb0="00002003" w:usb1="80000000" w:usb2="00000000" w:usb3="00000000" w:csb0="00000041" w:csb1="00000000"/>
  </w:font>
  <w:font w:name="QCF2220">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6434798"/>
      <w:docPartObj>
        <w:docPartGallery w:val="Page Numbers (Bottom of Page)"/>
        <w:docPartUnique/>
      </w:docPartObj>
    </w:sdtPr>
    <w:sdtContent>
      <w:p w14:paraId="68370A2A" w14:textId="36F8DAC7" w:rsidR="00650CF6" w:rsidRDefault="00650CF6">
        <w:pPr>
          <w:pStyle w:val="a8"/>
          <w:jc w:val="center"/>
        </w:pPr>
        <w:r>
          <w:fldChar w:fldCharType="begin"/>
        </w:r>
        <w:r>
          <w:instrText>PAGE   \* MERGEFORMAT</w:instrText>
        </w:r>
        <w:r>
          <w:fldChar w:fldCharType="separate"/>
        </w:r>
        <w:r>
          <w:rPr>
            <w:rtl/>
            <w:lang w:val="ar-SA"/>
          </w:rPr>
          <w:t>2</w:t>
        </w:r>
        <w:r>
          <w:fldChar w:fldCharType="end"/>
        </w:r>
      </w:p>
    </w:sdtContent>
  </w:sdt>
  <w:p w14:paraId="5F7BA874" w14:textId="77777777" w:rsidR="00650CF6" w:rsidRDefault="00650C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D667" w14:textId="77777777" w:rsidR="002A766B" w:rsidRDefault="002A766B" w:rsidP="00650CF6">
      <w:r>
        <w:separator/>
      </w:r>
    </w:p>
  </w:footnote>
  <w:footnote w:type="continuationSeparator" w:id="0">
    <w:p w14:paraId="68C5C971" w14:textId="77777777" w:rsidR="002A766B" w:rsidRDefault="002A766B" w:rsidP="0065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D3"/>
    <w:rsid w:val="00080B6A"/>
    <w:rsid w:val="00097809"/>
    <w:rsid w:val="000A7822"/>
    <w:rsid w:val="000C589D"/>
    <w:rsid w:val="000D25C2"/>
    <w:rsid w:val="0018409B"/>
    <w:rsid w:val="001A7441"/>
    <w:rsid w:val="001C6E59"/>
    <w:rsid w:val="001F51B8"/>
    <w:rsid w:val="0026088E"/>
    <w:rsid w:val="002672D3"/>
    <w:rsid w:val="00283970"/>
    <w:rsid w:val="002A157D"/>
    <w:rsid w:val="002A766B"/>
    <w:rsid w:val="002B3147"/>
    <w:rsid w:val="002C7FF5"/>
    <w:rsid w:val="002D3408"/>
    <w:rsid w:val="003347A3"/>
    <w:rsid w:val="00336ED1"/>
    <w:rsid w:val="00340BFE"/>
    <w:rsid w:val="00350624"/>
    <w:rsid w:val="003C66CF"/>
    <w:rsid w:val="003E7D0B"/>
    <w:rsid w:val="00435ED3"/>
    <w:rsid w:val="00447C69"/>
    <w:rsid w:val="004D6422"/>
    <w:rsid w:val="004E11E6"/>
    <w:rsid w:val="004F1770"/>
    <w:rsid w:val="005E1DEC"/>
    <w:rsid w:val="006235BF"/>
    <w:rsid w:val="00650CF6"/>
    <w:rsid w:val="0065133C"/>
    <w:rsid w:val="00662474"/>
    <w:rsid w:val="00662DFF"/>
    <w:rsid w:val="00680DE7"/>
    <w:rsid w:val="006C71DE"/>
    <w:rsid w:val="006E025D"/>
    <w:rsid w:val="00745194"/>
    <w:rsid w:val="00754F75"/>
    <w:rsid w:val="00785EA7"/>
    <w:rsid w:val="007D4EAD"/>
    <w:rsid w:val="00812C73"/>
    <w:rsid w:val="008634B3"/>
    <w:rsid w:val="008A5BBA"/>
    <w:rsid w:val="008C05A4"/>
    <w:rsid w:val="008C556D"/>
    <w:rsid w:val="00942DDB"/>
    <w:rsid w:val="009565BA"/>
    <w:rsid w:val="009567CB"/>
    <w:rsid w:val="009C7F46"/>
    <w:rsid w:val="00A75904"/>
    <w:rsid w:val="00A75A9F"/>
    <w:rsid w:val="00A83E08"/>
    <w:rsid w:val="00AA78D4"/>
    <w:rsid w:val="00B248AF"/>
    <w:rsid w:val="00B27795"/>
    <w:rsid w:val="00BA71AC"/>
    <w:rsid w:val="00BB5D7E"/>
    <w:rsid w:val="00C21D8A"/>
    <w:rsid w:val="00C70CC6"/>
    <w:rsid w:val="00C82671"/>
    <w:rsid w:val="00CA3BCD"/>
    <w:rsid w:val="00CC195F"/>
    <w:rsid w:val="00D648B2"/>
    <w:rsid w:val="00D6564F"/>
    <w:rsid w:val="00E23339"/>
    <w:rsid w:val="00E34224"/>
    <w:rsid w:val="00E6492B"/>
    <w:rsid w:val="00E76A8C"/>
    <w:rsid w:val="00E82182"/>
    <w:rsid w:val="00E9065A"/>
    <w:rsid w:val="00E9526C"/>
    <w:rsid w:val="00EA56C7"/>
    <w:rsid w:val="00EA672A"/>
    <w:rsid w:val="00EF0412"/>
    <w:rsid w:val="00F319B6"/>
    <w:rsid w:val="00F43074"/>
    <w:rsid w:val="00F64AF8"/>
    <w:rsid w:val="00F85FC9"/>
    <w:rsid w:val="00F95228"/>
    <w:rsid w:val="00FB0741"/>
    <w:rsid w:val="00FB3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98C4"/>
  <w15:chartTrackingRefBased/>
  <w15:docId w15:val="{417920B5-A6AB-43E2-A1D7-CB5F906A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basedOn w:val="a"/>
    <w:link w:val="Char0"/>
    <w:uiPriority w:val="99"/>
    <w:unhideWhenUsed/>
    <w:rsid w:val="00650CF6"/>
    <w:pPr>
      <w:tabs>
        <w:tab w:val="center" w:pos="4320"/>
        <w:tab w:val="right" w:pos="8640"/>
      </w:tabs>
    </w:pPr>
  </w:style>
  <w:style w:type="character" w:customStyle="1" w:styleId="Char0">
    <w:name w:val="رأس الصفحة Char"/>
    <w:basedOn w:val="a0"/>
    <w:link w:val="a7"/>
    <w:uiPriority w:val="99"/>
    <w:rsid w:val="00650CF6"/>
    <w:rPr>
      <w:rFonts w:cs="ATraditional Arabic"/>
      <w:sz w:val="32"/>
      <w:szCs w:val="36"/>
    </w:rPr>
  </w:style>
  <w:style w:type="paragraph" w:styleId="a8">
    <w:name w:val="footer"/>
    <w:basedOn w:val="a"/>
    <w:link w:val="Char1"/>
    <w:uiPriority w:val="99"/>
    <w:unhideWhenUsed/>
    <w:rsid w:val="00650CF6"/>
    <w:pPr>
      <w:tabs>
        <w:tab w:val="center" w:pos="4320"/>
        <w:tab w:val="right" w:pos="8640"/>
      </w:tabs>
    </w:pPr>
  </w:style>
  <w:style w:type="character" w:customStyle="1" w:styleId="Char1">
    <w:name w:val="تذييل الصفحة Char"/>
    <w:basedOn w:val="a0"/>
    <w:link w:val="a8"/>
    <w:uiPriority w:val="99"/>
    <w:rsid w:val="00650CF6"/>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3</Pages>
  <Words>782</Words>
  <Characters>4460</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8</cp:revision>
  <cp:lastPrinted>2021-12-28T06:06:00Z</cp:lastPrinted>
  <dcterms:created xsi:type="dcterms:W3CDTF">2021-12-25T03:46:00Z</dcterms:created>
  <dcterms:modified xsi:type="dcterms:W3CDTF">2021-12-28T07:18:00Z</dcterms:modified>
</cp:coreProperties>
</file>